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55DB6" w14:textId="77777777" w:rsidR="004218D7" w:rsidRDefault="00D262F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531F9D64" wp14:editId="7EE5E07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mo="http://schemas.microsoft.com/office/mac/office/2008/main" xmlns:mv="urn:schemas-microsoft-com:mac:vml"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NLwZ/AHBQAA&#10;Sh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 RAN WG1 Meeting #96</w:t>
      </w:r>
      <w:r>
        <w:rPr>
          <w:b/>
          <w:kern w:val="2"/>
          <w:lang w:eastAsia="zh-CN"/>
        </w:rPr>
        <w:tab/>
        <w:t>R1-1901846</w:t>
      </w:r>
    </w:p>
    <w:p w14:paraId="7188F4A4" w14:textId="77777777" w:rsidR="004218D7" w:rsidRDefault="00D262F7">
      <w:pPr>
        <w:jc w:val="left"/>
        <w:rPr>
          <w:b/>
          <w:kern w:val="2"/>
          <w:lang w:eastAsia="zh-CN"/>
        </w:rPr>
      </w:pPr>
      <w:r>
        <w:rPr>
          <w:b/>
          <w:kern w:val="2"/>
          <w:lang w:eastAsia="zh-CN"/>
        </w:rPr>
        <w:t xml:space="preserve">Athens, Greece, February </w:t>
      </w:r>
      <w:r>
        <w:rPr>
          <w:rFonts w:hint="eastAsia"/>
          <w:b/>
          <w:kern w:val="2"/>
          <w:lang w:eastAsia="zh-CN"/>
        </w:rPr>
        <w:t>25</w:t>
      </w:r>
      <w:r>
        <w:rPr>
          <w:b/>
          <w:kern w:val="2"/>
          <w:lang w:eastAsia="zh-CN"/>
        </w:rPr>
        <w:t xml:space="preserve"> -</w:t>
      </w:r>
      <w:r>
        <w:t xml:space="preserve"> </w:t>
      </w:r>
      <w:r>
        <w:rPr>
          <w:b/>
          <w:kern w:val="2"/>
          <w:lang w:eastAsia="zh-CN"/>
        </w:rPr>
        <w:t>March 1, 2019</w:t>
      </w:r>
    </w:p>
    <w:p w14:paraId="2E1E3C81" w14:textId="77777777" w:rsidR="004218D7" w:rsidRDefault="004218D7">
      <w:pPr>
        <w:pBdr>
          <w:top w:val="single" w:sz="4" w:space="1" w:color="auto"/>
        </w:pBdr>
        <w:spacing w:after="0"/>
        <w:jc w:val="left"/>
        <w:rPr>
          <w:b/>
          <w:kern w:val="2"/>
          <w:sz w:val="16"/>
          <w:szCs w:val="16"/>
          <w:lang w:eastAsia="zh-CN"/>
        </w:rPr>
      </w:pPr>
    </w:p>
    <w:p w14:paraId="5903DD54" w14:textId="0C31C666" w:rsidR="004218D7" w:rsidRDefault="00D262F7">
      <w:pPr>
        <w:spacing w:after="60"/>
        <w:ind w:left="1555" w:hanging="1555"/>
        <w:jc w:val="left"/>
        <w:rPr>
          <w:b/>
          <w:lang w:eastAsia="zh-CN"/>
        </w:rPr>
      </w:pPr>
      <w:r>
        <w:rPr>
          <w:b/>
          <w:lang w:eastAsia="zh-CN"/>
        </w:rPr>
        <w:t>Agenda Item:</w:t>
      </w:r>
      <w:r>
        <w:rPr>
          <w:b/>
          <w:lang w:eastAsia="zh-CN"/>
        </w:rPr>
        <w:tab/>
        <w:t>6.2.4</w:t>
      </w:r>
      <w:r>
        <w:rPr>
          <w:rFonts w:hint="eastAsia"/>
          <w:b/>
          <w:lang w:eastAsia="zh-CN"/>
        </w:rPr>
        <w:t>.</w:t>
      </w:r>
      <w:r w:rsidR="00B471C0">
        <w:rPr>
          <w:rFonts w:hint="eastAsia"/>
          <w:b/>
          <w:lang w:eastAsia="zh-CN"/>
        </w:rPr>
        <w:t>3</w:t>
      </w:r>
    </w:p>
    <w:p w14:paraId="044ECFC3" w14:textId="77777777" w:rsidR="004218D7" w:rsidRDefault="00D262F7">
      <w:pPr>
        <w:spacing w:after="60"/>
        <w:ind w:left="1555" w:hanging="1555"/>
        <w:jc w:val="left"/>
        <w:rPr>
          <w:b/>
          <w:kern w:val="2"/>
          <w:lang w:eastAsia="zh-CN"/>
        </w:rPr>
      </w:pPr>
      <w:r>
        <w:rPr>
          <w:b/>
          <w:kern w:val="2"/>
          <w:lang w:eastAsia="zh-CN"/>
        </w:rPr>
        <w:t>Source:</w:t>
      </w:r>
      <w:r>
        <w:rPr>
          <w:b/>
          <w:kern w:val="2"/>
          <w:lang w:eastAsia="zh-CN"/>
        </w:rPr>
        <w:tab/>
        <w:t>Shanghai Jiao Tong University</w:t>
      </w:r>
    </w:p>
    <w:p w14:paraId="5E85230F" w14:textId="77777777" w:rsidR="004218D7" w:rsidRDefault="00D262F7">
      <w:pPr>
        <w:spacing w:after="60"/>
        <w:ind w:left="1555" w:hanging="1555"/>
        <w:jc w:val="left"/>
        <w:rPr>
          <w:b/>
          <w:kern w:val="2"/>
          <w:lang w:eastAsia="zh-CN"/>
        </w:rPr>
      </w:pPr>
      <w:r>
        <w:rPr>
          <w:b/>
          <w:kern w:val="2"/>
          <w:lang w:eastAsia="zh-CN"/>
        </w:rPr>
        <w:t>Title:</w:t>
      </w:r>
      <w:r>
        <w:rPr>
          <w:b/>
          <w:kern w:val="2"/>
          <w:lang w:eastAsia="zh-CN"/>
        </w:rPr>
        <w:tab/>
        <w:t>New numerology for PMCH to support mobility in LTE-based 5G Terrestrial Broadcast</w:t>
      </w:r>
    </w:p>
    <w:p w14:paraId="349EF1A2" w14:textId="77777777" w:rsidR="004218D7" w:rsidRDefault="00D262F7">
      <w:pPr>
        <w:spacing w:after="60"/>
        <w:ind w:left="1555" w:hanging="1555"/>
        <w:jc w:val="left"/>
        <w:rPr>
          <w:b/>
          <w:kern w:val="2"/>
          <w:lang w:eastAsia="zh-CN"/>
        </w:rPr>
      </w:pPr>
      <w:r>
        <w:rPr>
          <w:b/>
          <w:kern w:val="2"/>
          <w:lang w:eastAsia="zh-CN"/>
        </w:rPr>
        <w:t>Document for:</w:t>
      </w:r>
      <w:r>
        <w:rPr>
          <w:b/>
          <w:kern w:val="2"/>
          <w:lang w:eastAsia="zh-CN"/>
        </w:rPr>
        <w:tab/>
        <w:t>Discussion</w:t>
      </w:r>
    </w:p>
    <w:p w14:paraId="50A89F01" w14:textId="77777777" w:rsidR="004218D7" w:rsidRDefault="004218D7">
      <w:pPr>
        <w:pBdr>
          <w:bottom w:val="single" w:sz="4" w:space="1" w:color="auto"/>
        </w:pBdr>
        <w:spacing w:after="0"/>
        <w:jc w:val="left"/>
        <w:rPr>
          <w:b/>
          <w:kern w:val="2"/>
          <w:sz w:val="16"/>
          <w:szCs w:val="16"/>
          <w:lang w:eastAsia="zh-CN"/>
        </w:rPr>
      </w:pPr>
    </w:p>
    <w:p w14:paraId="6FE8CA51" w14:textId="77777777" w:rsidR="004218D7" w:rsidRDefault="00D262F7">
      <w:pPr>
        <w:pStyle w:val="1"/>
        <w:tabs>
          <w:tab w:val="clear" w:pos="432"/>
        </w:tabs>
        <w:spacing w:before="240" w:after="180"/>
        <w:ind w:left="431" w:hanging="431"/>
        <w:rPr>
          <w:lang w:eastAsia="zh-CN"/>
        </w:rPr>
      </w:pPr>
      <w:bookmarkStart w:id="0" w:name="_Ref124589705"/>
      <w:bookmarkStart w:id="1" w:name="_Ref129681862"/>
      <w:r>
        <w:rPr>
          <w:lang w:eastAsia="zh-CN"/>
        </w:rPr>
        <w:t>Introduction</w:t>
      </w:r>
      <w:bookmarkEnd w:id="0"/>
      <w:bookmarkEnd w:id="1"/>
    </w:p>
    <w:p w14:paraId="50A68747" w14:textId="77777777" w:rsidR="004218D7" w:rsidRDefault="00D262F7">
      <w:pPr>
        <w:rPr>
          <w:lang w:eastAsia="zh-CN"/>
        </w:rPr>
      </w:pPr>
      <w:r>
        <w:rPr>
          <w:lang w:eastAsia="zh-CN"/>
        </w:rPr>
        <w:t>T</w:t>
      </w:r>
      <w:r>
        <w:rPr>
          <w:rFonts w:hint="eastAsia"/>
          <w:lang w:eastAsia="zh-CN"/>
        </w:rPr>
        <w:t xml:space="preserve">he </w:t>
      </w:r>
      <w:r>
        <w:rPr>
          <w:lang w:eastAsia="zh-CN"/>
        </w:rPr>
        <w:t>approved new work item on LTE-based 5G terrestrial broadcast [1] contains the following objectives:</w:t>
      </w:r>
    </w:p>
    <w:p w14:paraId="1FA08064" w14:textId="77777777" w:rsidR="004218D7" w:rsidRPr="002A056A" w:rsidRDefault="00D262F7">
      <w:pPr>
        <w:numPr>
          <w:ilvl w:val="0"/>
          <w:numId w:val="3"/>
        </w:numPr>
        <w:overflowPunct w:val="0"/>
        <w:snapToGrid/>
        <w:spacing w:after="180"/>
        <w:jc w:val="left"/>
        <w:textAlignment w:val="baseline"/>
        <w:rPr>
          <w:i/>
        </w:rPr>
      </w:pPr>
      <w:r w:rsidRPr="002A056A">
        <w:rPr>
          <w:bCs/>
          <w:i/>
        </w:rPr>
        <w:t>Define a new numerology with 100us CP and 400us core symbol duration for support of mobility of up to 250km/h</w:t>
      </w:r>
      <w:r w:rsidRPr="002A056A">
        <w:rPr>
          <w:i/>
        </w:rPr>
        <w:t xml:space="preserve"> [RAN1, RAN4]</w:t>
      </w:r>
    </w:p>
    <w:p w14:paraId="6B6A4EBF" w14:textId="77777777" w:rsidR="004218D7" w:rsidRPr="002A056A" w:rsidRDefault="00D262F7">
      <w:pPr>
        <w:numPr>
          <w:ilvl w:val="1"/>
          <w:numId w:val="3"/>
        </w:numPr>
        <w:overflowPunct w:val="0"/>
        <w:snapToGrid/>
        <w:spacing w:after="0"/>
        <w:jc w:val="left"/>
        <w:textAlignment w:val="baseline"/>
        <w:rPr>
          <w:bCs/>
          <w:i/>
        </w:rPr>
      </w:pPr>
      <w:r w:rsidRPr="002A056A">
        <w:rPr>
          <w:bCs/>
          <w:i/>
        </w:rPr>
        <w:t>This objective comprises specifying associated RS pattern(s), MCS, TBS, UE capabilities for the new numerology.</w:t>
      </w:r>
    </w:p>
    <w:p w14:paraId="685BEE18" w14:textId="77777777" w:rsidR="00B00095" w:rsidRDefault="00B00095">
      <w:pPr>
        <w:rPr>
          <w:lang w:eastAsia="zh-CN"/>
        </w:rPr>
      </w:pPr>
    </w:p>
    <w:p w14:paraId="29CA0089" w14:textId="77777777" w:rsidR="004B0D3D" w:rsidRDefault="004B0D3D">
      <w:pPr>
        <w:rPr>
          <w:lang w:eastAsia="zh-CN"/>
        </w:rPr>
      </w:pPr>
      <w:r>
        <w:rPr>
          <w:lang w:eastAsia="zh-CN"/>
        </w:rPr>
        <w:t>In RAN1 #96bis meeting, agreements for new numerology for support of mobility of up to 250km/h are made as follow:</w:t>
      </w:r>
    </w:p>
    <w:p w14:paraId="45835E3D" w14:textId="77777777" w:rsidR="004B0D3D" w:rsidRPr="00346CE3" w:rsidRDefault="004B0D3D" w:rsidP="004B0D3D">
      <w:pPr>
        <w:rPr>
          <w:i/>
          <w:lang w:eastAsia="x-none"/>
        </w:rPr>
      </w:pPr>
      <w:r w:rsidRPr="00346CE3">
        <w:rPr>
          <w:i/>
          <w:highlight w:val="green"/>
          <w:lang w:eastAsia="x-none"/>
        </w:rPr>
        <w:t>Agreement:</w:t>
      </w:r>
    </w:p>
    <w:p w14:paraId="5BC31529" w14:textId="77777777" w:rsidR="004B0D3D" w:rsidRPr="00346CE3" w:rsidRDefault="004B0D3D" w:rsidP="004B0D3D">
      <w:pPr>
        <w:rPr>
          <w:i/>
          <w:lang w:eastAsia="x-none"/>
        </w:rPr>
      </w:pPr>
      <w:r w:rsidRPr="00346CE3">
        <w:rPr>
          <w:i/>
          <w:lang w:eastAsia="x-none"/>
        </w:rPr>
        <w:t>The new numerology with T_CP = 100us and Tu = 400us shall be defined as follows:</w:t>
      </w:r>
    </w:p>
    <w:p w14:paraId="660FBF47" w14:textId="77777777" w:rsidR="004B0D3D" w:rsidRPr="00346CE3" w:rsidRDefault="004B0D3D" w:rsidP="004B0D3D">
      <w:pPr>
        <w:numPr>
          <w:ilvl w:val="0"/>
          <w:numId w:val="6"/>
        </w:numPr>
        <w:autoSpaceDE/>
        <w:autoSpaceDN/>
        <w:adjustRightInd/>
        <w:snapToGrid/>
        <w:spacing w:after="0"/>
        <w:jc w:val="left"/>
        <w:rPr>
          <w:i/>
          <w:lang w:eastAsia="x-none"/>
        </w:rPr>
      </w:pPr>
      <w:r w:rsidRPr="00346CE3">
        <w:rPr>
          <w:i/>
          <w:lang w:eastAsia="x-none"/>
        </w:rPr>
        <w:t xml:space="preserve">Subcarrier spacing </w:t>
      </w:r>
      <w:proofErr w:type="spellStart"/>
      <w:r w:rsidRPr="00346CE3">
        <w:rPr>
          <w:i/>
          <w:lang w:eastAsia="x-none"/>
        </w:rPr>
        <w:t>Δf</w:t>
      </w:r>
      <w:proofErr w:type="spellEnd"/>
      <w:r w:rsidRPr="00346CE3">
        <w:rPr>
          <w:i/>
          <w:lang w:eastAsia="x-none"/>
        </w:rPr>
        <w:t xml:space="preserve"> = 2.5 kHz</w:t>
      </w:r>
    </w:p>
    <w:p w14:paraId="0529EA87" w14:textId="77777777" w:rsidR="004B0D3D" w:rsidRPr="00346CE3" w:rsidRDefault="004B0D3D" w:rsidP="004B0D3D">
      <w:pPr>
        <w:numPr>
          <w:ilvl w:val="0"/>
          <w:numId w:val="6"/>
        </w:numPr>
        <w:autoSpaceDE/>
        <w:autoSpaceDN/>
        <w:adjustRightInd/>
        <w:snapToGrid/>
        <w:spacing w:after="0"/>
        <w:jc w:val="left"/>
        <w:rPr>
          <w:i/>
          <w:lang w:eastAsia="x-none"/>
        </w:rPr>
      </w:pPr>
      <w:r w:rsidRPr="00346CE3">
        <w:rPr>
          <w:i/>
          <w:lang w:eastAsia="x-none"/>
        </w:rPr>
        <w:t>Subframe duration 1ms</w:t>
      </w:r>
    </w:p>
    <w:p w14:paraId="3416E774" w14:textId="77777777" w:rsidR="004B0D3D" w:rsidRPr="00346CE3" w:rsidRDefault="004B0D3D" w:rsidP="004B0D3D">
      <w:pPr>
        <w:numPr>
          <w:ilvl w:val="0"/>
          <w:numId w:val="6"/>
        </w:numPr>
        <w:autoSpaceDE/>
        <w:autoSpaceDN/>
        <w:adjustRightInd/>
        <w:snapToGrid/>
        <w:spacing w:after="0"/>
        <w:jc w:val="left"/>
        <w:rPr>
          <w:i/>
          <w:lang w:eastAsia="x-none"/>
        </w:rPr>
      </w:pPr>
      <w:r w:rsidRPr="00346CE3">
        <w:rPr>
          <w:i/>
          <w:lang w:eastAsia="x-none"/>
        </w:rPr>
        <w:t>Slot duration 0.5ms (one symbol per slot, two symbols/slots per subframe)</w:t>
      </w:r>
    </w:p>
    <w:p w14:paraId="6DBA1FA2" w14:textId="77777777" w:rsidR="004B0D3D" w:rsidRPr="00346CE3" w:rsidRDefault="004B0D3D" w:rsidP="004B0D3D">
      <w:pPr>
        <w:numPr>
          <w:ilvl w:val="0"/>
          <w:numId w:val="6"/>
        </w:numPr>
        <w:autoSpaceDE/>
        <w:autoSpaceDN/>
        <w:adjustRightInd/>
        <w:snapToGrid/>
        <w:spacing w:after="0"/>
        <w:jc w:val="left"/>
        <w:rPr>
          <w:i/>
          <w:lang w:eastAsia="x-none"/>
        </w:rPr>
      </w:pPr>
      <w:r w:rsidRPr="00346CE3">
        <w:rPr>
          <w:i/>
          <w:lang w:eastAsia="x-none"/>
        </w:rPr>
        <w:t>No control region</w:t>
      </w:r>
    </w:p>
    <w:p w14:paraId="185C8988" w14:textId="77777777" w:rsidR="004B0D3D" w:rsidRPr="00346CE3" w:rsidRDefault="004B0D3D" w:rsidP="004B0D3D">
      <w:pPr>
        <w:rPr>
          <w:i/>
          <w:lang w:eastAsia="x-none"/>
        </w:rPr>
      </w:pPr>
      <w:r w:rsidRPr="00346CE3">
        <w:rPr>
          <w:i/>
          <w:highlight w:val="green"/>
          <w:lang w:eastAsia="x-none"/>
        </w:rPr>
        <w:t>Agreement:</w:t>
      </w:r>
    </w:p>
    <w:p w14:paraId="3114EDAA" w14:textId="77777777" w:rsidR="004B0D3D" w:rsidRPr="00346CE3" w:rsidRDefault="004B0D3D" w:rsidP="004B0D3D">
      <w:pPr>
        <w:rPr>
          <w:i/>
          <w:lang w:eastAsia="x-none"/>
        </w:rPr>
      </w:pPr>
      <w:r w:rsidRPr="00346CE3">
        <w:rPr>
          <w:i/>
          <w:lang w:eastAsia="x-none"/>
        </w:rPr>
        <w:t xml:space="preserve">Subframes with </w:t>
      </w:r>
      <w:proofErr w:type="spellStart"/>
      <w:r w:rsidRPr="00346CE3">
        <w:rPr>
          <w:i/>
          <w:lang w:eastAsia="x-none"/>
        </w:rPr>
        <w:t>Δf</w:t>
      </w:r>
      <w:proofErr w:type="spellEnd"/>
      <w:r w:rsidRPr="00346CE3">
        <w:rPr>
          <w:i/>
          <w:lang w:eastAsia="x-none"/>
        </w:rPr>
        <w:t xml:space="preserve"> = 2.5 kHz are supported in MBSFN subframes on mixed mode carriers</w:t>
      </w:r>
    </w:p>
    <w:p w14:paraId="0AEE62A3" w14:textId="77777777" w:rsidR="004B0D3D" w:rsidRPr="00346CE3" w:rsidRDefault="004B0D3D" w:rsidP="004B0D3D">
      <w:pPr>
        <w:rPr>
          <w:i/>
          <w:lang w:eastAsia="x-none"/>
        </w:rPr>
      </w:pPr>
      <w:r w:rsidRPr="00346CE3">
        <w:rPr>
          <w:i/>
          <w:highlight w:val="green"/>
          <w:lang w:eastAsia="x-none"/>
        </w:rPr>
        <w:t>Agreement:</w:t>
      </w:r>
    </w:p>
    <w:p w14:paraId="764AAC74" w14:textId="77777777" w:rsidR="004B0D3D" w:rsidRPr="00346CE3" w:rsidRDefault="004B0D3D" w:rsidP="004B0D3D">
      <w:pPr>
        <w:rPr>
          <w:i/>
          <w:lang w:eastAsia="x-none"/>
        </w:rPr>
      </w:pPr>
      <w:r w:rsidRPr="00346CE3">
        <w:rPr>
          <w:i/>
          <w:lang w:eastAsia="x-none"/>
        </w:rPr>
        <w:t xml:space="preserve">The legacy set of TBS values is the starting point for defining the set of TBS values for subframes with </w:t>
      </w:r>
      <w:proofErr w:type="spellStart"/>
      <w:r w:rsidRPr="00346CE3">
        <w:rPr>
          <w:i/>
          <w:lang w:eastAsia="x-none"/>
        </w:rPr>
        <w:t>Δf</w:t>
      </w:r>
      <w:proofErr w:type="spellEnd"/>
      <w:r w:rsidRPr="00346CE3">
        <w:rPr>
          <w:i/>
          <w:lang w:eastAsia="x-none"/>
        </w:rPr>
        <w:t xml:space="preserve"> = 2.5 kHz.</w:t>
      </w:r>
    </w:p>
    <w:p w14:paraId="29C6C28C" w14:textId="77777777" w:rsidR="004B0D3D" w:rsidRPr="00346CE3" w:rsidRDefault="004B0D3D" w:rsidP="004B0D3D">
      <w:pPr>
        <w:numPr>
          <w:ilvl w:val="0"/>
          <w:numId w:val="7"/>
        </w:numPr>
        <w:autoSpaceDE/>
        <w:autoSpaceDN/>
        <w:adjustRightInd/>
        <w:snapToGrid/>
        <w:spacing w:after="0"/>
        <w:jc w:val="left"/>
        <w:rPr>
          <w:i/>
          <w:lang w:eastAsia="x-none"/>
        </w:rPr>
      </w:pPr>
      <w:r w:rsidRPr="00346CE3">
        <w:rPr>
          <w:i/>
          <w:lang w:eastAsia="x-none"/>
        </w:rPr>
        <w:t>FFS: Additional TBS values</w:t>
      </w:r>
    </w:p>
    <w:p w14:paraId="4922379F" w14:textId="77777777" w:rsidR="004B0D3D" w:rsidRPr="00346CE3" w:rsidRDefault="004B0D3D" w:rsidP="004B0D3D">
      <w:pPr>
        <w:rPr>
          <w:i/>
          <w:lang w:eastAsia="x-none"/>
        </w:rPr>
      </w:pPr>
      <w:r w:rsidRPr="00346CE3">
        <w:rPr>
          <w:i/>
          <w:highlight w:val="green"/>
          <w:lang w:eastAsia="x-none"/>
        </w:rPr>
        <w:t>Agreement:</w:t>
      </w:r>
    </w:p>
    <w:p w14:paraId="40BCA288" w14:textId="77777777" w:rsidR="004B0D3D" w:rsidRPr="00346CE3" w:rsidRDefault="004B0D3D" w:rsidP="004B0D3D">
      <w:pPr>
        <w:rPr>
          <w:i/>
          <w:lang w:eastAsia="x-none"/>
        </w:rPr>
      </w:pPr>
      <w:r w:rsidRPr="00346CE3">
        <w:rPr>
          <w:i/>
          <w:lang w:eastAsia="x-none"/>
        </w:rPr>
        <w:t xml:space="preserve">RS patterns for the subframes with </w:t>
      </w:r>
      <w:proofErr w:type="spellStart"/>
      <w:r w:rsidRPr="00346CE3">
        <w:rPr>
          <w:i/>
          <w:lang w:eastAsia="x-none"/>
        </w:rPr>
        <w:t>Δf</w:t>
      </w:r>
      <w:proofErr w:type="spellEnd"/>
      <w:r w:rsidRPr="00346CE3">
        <w:rPr>
          <w:i/>
          <w:lang w:eastAsia="x-none"/>
        </w:rPr>
        <w:t xml:space="preserve"> = 2.5 kHz shall be chosen based on evaluations. </w:t>
      </w:r>
    </w:p>
    <w:p w14:paraId="1FB41818" w14:textId="77777777" w:rsidR="004B0D3D" w:rsidRDefault="004B0D3D" w:rsidP="004B0D3D">
      <w:pPr>
        <w:numPr>
          <w:ilvl w:val="0"/>
          <w:numId w:val="7"/>
        </w:numPr>
        <w:autoSpaceDE/>
        <w:autoSpaceDN/>
        <w:adjustRightInd/>
        <w:snapToGrid/>
        <w:spacing w:after="0"/>
        <w:jc w:val="left"/>
        <w:rPr>
          <w:lang w:eastAsia="x-none"/>
        </w:rPr>
      </w:pPr>
      <w:r w:rsidRPr="00346CE3">
        <w:rPr>
          <w:i/>
          <w:lang w:eastAsia="x-none"/>
        </w:rPr>
        <w:t>FFS: Extensions or modifications to the modulation and TBS index table in 3GPP 36.213.</w:t>
      </w:r>
    </w:p>
    <w:p w14:paraId="5B0D1EA5" w14:textId="77777777" w:rsidR="004B0D3D" w:rsidRPr="004B0D3D" w:rsidRDefault="004B0D3D">
      <w:pPr>
        <w:rPr>
          <w:lang w:eastAsia="zh-CN"/>
        </w:rPr>
      </w:pPr>
    </w:p>
    <w:p w14:paraId="215D7630" w14:textId="6C94E5E2" w:rsidR="004218D7" w:rsidRDefault="00D262F7">
      <w:pPr>
        <w:rPr>
          <w:lang w:eastAsia="zh-CN"/>
        </w:rPr>
      </w:pPr>
      <w:r>
        <w:rPr>
          <w:lang w:eastAsia="zh-CN"/>
        </w:rPr>
        <w:t xml:space="preserve">In this contribution, </w:t>
      </w:r>
      <w:r w:rsidR="00F119DC">
        <w:rPr>
          <w:lang w:eastAsia="zh-CN"/>
        </w:rPr>
        <w:t xml:space="preserve">we provide different RS patterns and evaluate the performance of these RS patterns. In Section 2, </w:t>
      </w:r>
      <w:r>
        <w:rPr>
          <w:lang w:eastAsia="zh-CN"/>
        </w:rPr>
        <w:t xml:space="preserve">we discuss the design </w:t>
      </w:r>
      <w:r>
        <w:rPr>
          <w:rFonts w:eastAsia="Arial Unicode MS"/>
          <w:lang w:eastAsia="zh-CN"/>
        </w:rPr>
        <w:t xml:space="preserve">principles of RS pattern </w:t>
      </w:r>
      <w:r w:rsidR="00F119DC">
        <w:rPr>
          <w:rFonts w:eastAsia="Arial Unicode MS"/>
          <w:lang w:eastAsia="zh-CN"/>
        </w:rPr>
        <w:t xml:space="preserve">of </w:t>
      </w:r>
      <w:r>
        <w:rPr>
          <w:rFonts w:eastAsia="Arial Unicode MS"/>
          <w:lang w:eastAsia="zh-CN"/>
        </w:rPr>
        <w:t>the new numerology for support of mobility</w:t>
      </w:r>
      <w:r>
        <w:rPr>
          <w:rFonts w:eastAsia="Arial Unicode MS" w:hint="eastAsia"/>
          <w:lang w:eastAsia="zh-CN"/>
        </w:rPr>
        <w:t>.</w:t>
      </w:r>
      <w:r w:rsidR="00F119DC">
        <w:rPr>
          <w:rFonts w:eastAsia="Arial Unicode MS"/>
          <w:lang w:eastAsia="zh-CN"/>
        </w:rPr>
        <w:t xml:space="preserve"> In Section 3, </w:t>
      </w:r>
      <w:r w:rsidR="0063132A">
        <w:rPr>
          <w:rFonts w:eastAsia="Arial Unicode MS"/>
          <w:lang w:eastAsia="zh-CN"/>
        </w:rPr>
        <w:t xml:space="preserve">we provide </w:t>
      </w:r>
      <w:r w:rsidR="00EB5CF7">
        <w:rPr>
          <w:rFonts w:eastAsia="Arial Unicode MS"/>
          <w:lang w:eastAsia="zh-CN"/>
        </w:rPr>
        <w:t xml:space="preserve">link level </w:t>
      </w:r>
      <w:r w:rsidR="0063132A">
        <w:rPr>
          <w:rFonts w:eastAsia="Arial Unicode MS"/>
          <w:lang w:eastAsia="zh-CN"/>
        </w:rPr>
        <w:t>evaluation results. In section 4, we summarize th</w:t>
      </w:r>
      <w:r w:rsidR="000E2755">
        <w:rPr>
          <w:rFonts w:eastAsia="Arial Unicode MS"/>
          <w:lang w:eastAsia="zh-CN"/>
        </w:rPr>
        <w:t>is</w:t>
      </w:r>
      <w:r w:rsidR="0063132A">
        <w:rPr>
          <w:rFonts w:eastAsia="Arial Unicode MS"/>
          <w:lang w:eastAsia="zh-CN"/>
        </w:rPr>
        <w:t xml:space="preserve"> </w:t>
      </w:r>
      <w:r w:rsidR="0027511E">
        <w:rPr>
          <w:rFonts w:eastAsia="Arial Unicode MS"/>
          <w:lang w:eastAsia="zh-CN"/>
        </w:rPr>
        <w:t>contribution</w:t>
      </w:r>
      <w:r w:rsidR="0063132A">
        <w:rPr>
          <w:rFonts w:eastAsia="Arial Unicode MS"/>
          <w:lang w:eastAsia="zh-CN"/>
        </w:rPr>
        <w:t>.</w:t>
      </w:r>
    </w:p>
    <w:p w14:paraId="198BC58A" w14:textId="77777777" w:rsidR="004218D7" w:rsidRDefault="00D262F7">
      <w:pPr>
        <w:pStyle w:val="1"/>
        <w:spacing w:before="240" w:after="180"/>
        <w:ind w:left="431" w:hanging="431"/>
      </w:pPr>
      <w:r>
        <w:rPr>
          <w:rFonts w:hint="eastAsia"/>
          <w:lang w:eastAsia="zh-CN"/>
        </w:rPr>
        <w:t>RS</w:t>
      </w:r>
      <w:r>
        <w:t xml:space="preserve"> pattern for the new numerology</w:t>
      </w:r>
    </w:p>
    <w:p w14:paraId="2225F828" w14:textId="77777777" w:rsidR="004218D7" w:rsidRDefault="00D262F7">
      <w:pPr>
        <w:rPr>
          <w:lang w:eastAsia="zh-CN"/>
        </w:rPr>
      </w:pPr>
      <w:r>
        <w:rPr>
          <w:lang w:eastAsia="zh-CN"/>
        </w:rPr>
        <w:t xml:space="preserve">The RS pattern to be designed is based on the new numerology </w:t>
      </w:r>
      <w:r>
        <w:rPr>
          <w:bCs/>
        </w:rPr>
        <w:t xml:space="preserve">with 100us CP and 400us core symbol duration according to the WID. </w:t>
      </w:r>
    </w:p>
    <w:p w14:paraId="25ADD2C7" w14:textId="77777777" w:rsidR="004218D7" w:rsidRDefault="00D262F7">
      <w:pPr>
        <w:pStyle w:val="2"/>
        <w:rPr>
          <w:lang w:eastAsia="zh-CN"/>
        </w:rPr>
      </w:pPr>
      <w:r>
        <w:rPr>
          <w:lang w:eastAsia="zh-CN"/>
        </w:rPr>
        <w:lastRenderedPageBreak/>
        <w:t>D</w:t>
      </w:r>
      <w:r>
        <w:rPr>
          <w:rFonts w:hint="eastAsia"/>
          <w:lang w:eastAsia="zh-CN"/>
        </w:rPr>
        <w:t>esign</w:t>
      </w:r>
      <w:r>
        <w:rPr>
          <w:lang w:eastAsia="zh-CN"/>
        </w:rPr>
        <w:t xml:space="preserve"> principles for RS pattern</w:t>
      </w:r>
    </w:p>
    <w:p w14:paraId="187BD145" w14:textId="77777777" w:rsidR="004218D7" w:rsidRDefault="00D262F7">
      <w:pPr>
        <w:rPr>
          <w:lang w:eastAsia="zh-CN"/>
        </w:rPr>
      </w:pPr>
      <w:r>
        <w:rPr>
          <w:lang w:eastAsia="zh-CN"/>
        </w:rPr>
        <w:t>In the LTE system, in order to guarantee the performance of channel estimation, the RS interval in the frequency domain and the time domain of the LTE system should obey the rules below. D</w:t>
      </w:r>
      <w:r>
        <w:rPr>
          <w:vertAlign w:val="subscript"/>
          <w:lang w:eastAsia="zh-CN"/>
        </w:rPr>
        <w:t>f</w:t>
      </w:r>
      <w:r>
        <w:rPr>
          <w:lang w:eastAsia="zh-CN"/>
        </w:rPr>
        <w:t xml:space="preserve"> is used to represent the RS tone separation in the frequency domain and D</w:t>
      </w:r>
      <w:r>
        <w:rPr>
          <w:vertAlign w:val="subscript"/>
          <w:lang w:eastAsia="zh-CN"/>
        </w:rPr>
        <w:t>t</w:t>
      </w:r>
      <w:r>
        <w:rPr>
          <w:lang w:eastAsia="zh-CN"/>
        </w:rPr>
        <w:t xml:space="preserve"> is to represent RS tone separation in the time domain.</w:t>
      </w:r>
    </w:p>
    <w:p w14:paraId="611807A6" w14:textId="77777777" w:rsidR="004218D7" w:rsidRDefault="00D262F7">
      <w:pPr>
        <w:jc w:val="center"/>
        <w:rPr>
          <w:lang w:eastAsia="zh-CN"/>
        </w:rPr>
      </w:pPr>
      <w:r>
        <w:rPr>
          <w:position w:val="-14"/>
          <w:lang w:eastAsia="zh-CN"/>
        </w:rPr>
        <w:object w:dxaOrig="1682" w:dyaOrig="438" w14:anchorId="53E02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21.75pt" o:ole="">
            <v:imagedata r:id="rId8" o:title=""/>
          </v:shape>
          <o:OLEObject Type="Embed" ProgID="Equation.DSMT4" ShapeID="_x0000_i1025" DrawAspect="Content" ObjectID="_1619166891" r:id="rId9"/>
        </w:object>
      </w:r>
    </w:p>
    <w:p w14:paraId="71EA655C" w14:textId="77777777" w:rsidR="004218D7" w:rsidRDefault="00D262F7">
      <w:pPr>
        <w:jc w:val="center"/>
        <w:rPr>
          <w:lang w:eastAsia="zh-CN"/>
        </w:rPr>
      </w:pPr>
      <w:r>
        <w:rPr>
          <w:position w:val="-14"/>
          <w:lang w:eastAsia="zh-CN"/>
        </w:rPr>
        <w:object w:dxaOrig="1417" w:dyaOrig="438" w14:anchorId="58D58CDA">
          <v:shape id="_x0000_i1026" type="#_x0000_t75" style="width:70.5pt;height:21.75pt" o:ole="">
            <v:imagedata r:id="rId10" o:title=""/>
          </v:shape>
          <o:OLEObject Type="Embed" ProgID="Equation.DSMT4" ShapeID="_x0000_i1026" DrawAspect="Content" ObjectID="_1619166892" r:id="rId11"/>
        </w:object>
      </w:r>
    </w:p>
    <w:p w14:paraId="483F7681" w14:textId="27268074" w:rsidR="004218D7" w:rsidRDefault="00D262F7">
      <w:pPr>
        <w:rPr>
          <w:lang w:eastAsia="zh-CN"/>
        </w:rPr>
      </w:pPr>
      <w:r>
        <w:rPr>
          <w:lang w:eastAsia="zh-CN"/>
        </w:rPr>
        <w:t>W</w:t>
      </w:r>
      <w:r>
        <w:rPr>
          <w:rFonts w:hint="eastAsia"/>
          <w:lang w:eastAsia="zh-CN"/>
        </w:rPr>
        <w:t>here</w:t>
      </w:r>
      <w:r>
        <w:rPr>
          <w:lang w:eastAsia="zh-CN"/>
        </w:rPr>
        <w:t xml:space="preserve"> </w:t>
      </w:r>
      <w:r w:rsidR="00E733FA" w:rsidRPr="00712781">
        <w:rPr>
          <w:position w:val="-12"/>
          <w:lang w:eastAsia="zh-CN"/>
        </w:rPr>
        <w:object w:dxaOrig="279" w:dyaOrig="360" w14:anchorId="138962C3">
          <v:shape id="_x0000_i1027" type="#_x0000_t75" style="width:13.5pt;height:18pt" o:ole="">
            <v:imagedata r:id="rId12" o:title=""/>
          </v:shape>
          <o:OLEObject Type="Embed" ProgID="Equation.DSMT4" ShapeID="_x0000_i1027" DrawAspect="Content" ObjectID="_1619166893" r:id="rId13"/>
        </w:object>
      </w:r>
      <w:r w:rsidR="00E733FA">
        <w:rPr>
          <w:lang w:eastAsia="zh-CN"/>
        </w:rPr>
        <w:t xml:space="preserve"> </w:t>
      </w:r>
      <w:r>
        <w:rPr>
          <w:lang w:eastAsia="zh-CN"/>
        </w:rPr>
        <w:t xml:space="preserve">is the maximum Doppler shift and </w:t>
      </w:r>
      <w:r w:rsidR="00E733FA" w:rsidRPr="00712781">
        <w:rPr>
          <w:position w:val="-12"/>
          <w:lang w:eastAsia="zh-CN"/>
        </w:rPr>
        <w:object w:dxaOrig="420" w:dyaOrig="360" w14:anchorId="189E84F8">
          <v:shape id="_x0000_i1028" type="#_x0000_t75" style="width:21pt;height:18pt" o:ole="">
            <v:imagedata r:id="rId14" o:title=""/>
          </v:shape>
          <o:OLEObject Type="Embed" ProgID="Equation.DSMT4" ShapeID="_x0000_i1028" DrawAspect="Content" ObjectID="_1619166894" r:id="rId15"/>
        </w:object>
      </w:r>
      <w:r w:rsidR="00E733FA">
        <w:rPr>
          <w:lang w:eastAsia="zh-CN"/>
        </w:rPr>
        <w:t xml:space="preserve"> </w:t>
      </w:r>
      <w:r>
        <w:rPr>
          <w:lang w:eastAsia="zh-CN"/>
        </w:rPr>
        <w:t xml:space="preserve">is the maximum multipath </w:t>
      </w:r>
      <w:proofErr w:type="gramStart"/>
      <w:r>
        <w:rPr>
          <w:lang w:eastAsia="zh-CN"/>
        </w:rPr>
        <w:t>delay.</w:t>
      </w:r>
      <w:proofErr w:type="gramEnd"/>
    </w:p>
    <w:p w14:paraId="45B204E9" w14:textId="77777777" w:rsidR="004218D7" w:rsidRDefault="00D262F7">
      <w:pPr>
        <w:rPr>
          <w:lang w:eastAsia="zh-CN"/>
        </w:rPr>
      </w:pPr>
      <w:r>
        <w:rPr>
          <w:lang w:eastAsia="zh-CN"/>
        </w:rPr>
        <w:t>For the single-antenna LTE system, the RS structure of a physical resource block (PRB) is studied. The time slot of the PRB is 0.5</w:t>
      </w:r>
      <w:r>
        <w:rPr>
          <w:rFonts w:hint="eastAsia"/>
          <w:lang w:eastAsia="zh-CN"/>
        </w:rPr>
        <w:t>ms</w:t>
      </w:r>
      <w:r>
        <w:rPr>
          <w:lang w:eastAsia="zh-CN"/>
        </w:rPr>
        <w:t>, and the frequency domain is 72 sub-carriers with a width of 2.5 kHz. RS should be staggered in the frequency domain.</w:t>
      </w:r>
    </w:p>
    <w:p w14:paraId="59733483" w14:textId="77777777" w:rsidR="004218D7" w:rsidRDefault="00D262F7">
      <w:pPr>
        <w:pStyle w:val="2"/>
        <w:rPr>
          <w:lang w:eastAsia="zh-CN"/>
        </w:rPr>
      </w:pPr>
      <w:r>
        <w:rPr>
          <w:lang w:eastAsia="zh-CN"/>
        </w:rPr>
        <w:t>Design examples for RS pattern</w:t>
      </w:r>
    </w:p>
    <w:p w14:paraId="33B26593" w14:textId="77777777" w:rsidR="004218D7" w:rsidRDefault="00D262F7">
      <w:pPr>
        <w:rPr>
          <w:lang w:eastAsia="zh-CN"/>
        </w:rPr>
      </w:pPr>
      <w:r>
        <w:rPr>
          <w:lang w:eastAsia="zh-CN"/>
        </w:rPr>
        <w:t>For</w:t>
      </w:r>
      <w:bookmarkStart w:id="2" w:name="_Hlk8554111"/>
      <w:r>
        <w:rPr>
          <w:lang w:eastAsia="zh-CN"/>
        </w:rPr>
        <w:t xml:space="preserve"> the new numerology of the CP length of </w:t>
      </w:r>
      <w:proofErr w:type="spellStart"/>
      <w:r>
        <w:rPr>
          <w:lang w:eastAsia="zh-CN"/>
        </w:rPr>
        <w:t>T</w:t>
      </w:r>
      <w:r>
        <w:rPr>
          <w:vertAlign w:val="subscript"/>
          <w:lang w:eastAsia="zh-CN"/>
        </w:rPr>
        <w:t>cp</w:t>
      </w:r>
      <w:proofErr w:type="spellEnd"/>
      <w:r>
        <w:rPr>
          <w:lang w:eastAsia="zh-CN"/>
        </w:rPr>
        <w:t>=100us</w:t>
      </w:r>
      <w:bookmarkEnd w:id="2"/>
      <w:r>
        <w:rPr>
          <w:lang w:eastAsia="zh-CN"/>
        </w:rPr>
        <w:t xml:space="preserve"> and core symbol duration of T</w:t>
      </w:r>
      <w:r>
        <w:rPr>
          <w:vertAlign w:val="subscript"/>
          <w:lang w:eastAsia="zh-CN"/>
        </w:rPr>
        <w:t>u</w:t>
      </w:r>
      <w:r>
        <w:rPr>
          <w:lang w:eastAsia="zh-CN"/>
        </w:rPr>
        <w:t xml:space="preserve"> = 400us, t</w:t>
      </w:r>
      <w:r>
        <w:rPr>
          <w:rFonts w:hint="eastAsia"/>
          <w:lang w:eastAsia="zh-CN"/>
        </w:rPr>
        <w:t>hree</w:t>
      </w:r>
      <w:r>
        <w:rPr>
          <w:lang w:eastAsia="zh-CN"/>
        </w:rPr>
        <w:t xml:space="preserve"> RS examples designed for the RS pattern is shown in figure 1. The D</w:t>
      </w:r>
      <w:r>
        <w:rPr>
          <w:vertAlign w:val="subscript"/>
          <w:lang w:eastAsia="zh-CN"/>
        </w:rPr>
        <w:t>t</w:t>
      </w:r>
      <w:r>
        <w:rPr>
          <w:lang w:eastAsia="zh-CN"/>
        </w:rPr>
        <w:t xml:space="preserve"> of all these three examples is 2 and D</w:t>
      </w:r>
      <w:r>
        <w:rPr>
          <w:vertAlign w:val="subscript"/>
          <w:lang w:eastAsia="zh-CN"/>
        </w:rPr>
        <w:t xml:space="preserve">f </w:t>
      </w:r>
      <w:r>
        <w:rPr>
          <w:lang w:eastAsia="zh-CN"/>
        </w:rPr>
        <w:t>are respectively 2, 3 and 4.</w:t>
      </w:r>
    </w:p>
    <w:p w14:paraId="5DEF8607" w14:textId="77777777" w:rsidR="004218D7" w:rsidRDefault="00D262F7">
      <w:pPr>
        <w:rPr>
          <w:lang w:eastAsia="zh-CN"/>
        </w:rPr>
      </w:pPr>
      <w:r>
        <w:rPr>
          <w:lang w:eastAsia="zh-CN"/>
        </w:rPr>
        <w:t>The values of D</w:t>
      </w:r>
      <w:r>
        <w:rPr>
          <w:vertAlign w:val="subscript"/>
          <w:lang w:eastAsia="zh-CN"/>
        </w:rPr>
        <w:t xml:space="preserve">f </w:t>
      </w:r>
      <w:r>
        <w:rPr>
          <w:lang w:eastAsia="zh-CN"/>
        </w:rPr>
        <w:t>and D</w:t>
      </w:r>
      <w:r>
        <w:rPr>
          <w:vertAlign w:val="subscript"/>
          <w:lang w:eastAsia="zh-CN"/>
        </w:rPr>
        <w:t xml:space="preserve">t </w:t>
      </w:r>
      <w:r>
        <w:rPr>
          <w:lang w:eastAsia="zh-CN"/>
        </w:rPr>
        <w:t xml:space="preserve">determine the RS overhead </w:t>
      </w:r>
      <w:proofErr w:type="gramStart"/>
      <w:r>
        <w:rPr>
          <w:lang w:eastAsia="zh-CN"/>
        </w:rPr>
        <w:t>and also</w:t>
      </w:r>
      <w:proofErr w:type="gramEnd"/>
      <w:r>
        <w:rPr>
          <w:lang w:eastAsia="zh-CN"/>
        </w:rPr>
        <w:t xml:space="preserve"> the performance of channel estimation. According to </w:t>
      </w:r>
      <w:r>
        <w:rPr>
          <w:lang w:eastAsia="zh-CN"/>
        </w:rPr>
        <w:fldChar w:fldCharType="begin"/>
      </w:r>
      <w:r>
        <w:rPr>
          <w:lang w:eastAsia="zh-CN"/>
        </w:rPr>
        <w:instrText xml:space="preserve"> REF _Ref4169056 \h </w:instrText>
      </w:r>
      <w:r>
        <w:rPr>
          <w:lang w:eastAsia="zh-CN"/>
        </w:rPr>
      </w:r>
      <w:r>
        <w:rPr>
          <w:lang w:eastAsia="zh-CN"/>
        </w:rPr>
        <w:fldChar w:fldCharType="separate"/>
      </w:r>
      <w:r>
        <w:t>Figure 1</w:t>
      </w:r>
      <w:r>
        <w:rPr>
          <w:lang w:eastAsia="zh-CN"/>
        </w:rPr>
        <w:fldChar w:fldCharType="end"/>
      </w:r>
      <w:r>
        <w:rPr>
          <w:lang w:eastAsia="zh-CN"/>
        </w:rPr>
        <w:t xml:space="preserve"> and the </w:t>
      </w:r>
      <w:r w:rsidRPr="00D51468">
        <w:rPr>
          <w:lang w:eastAsia="zh-CN"/>
        </w:rPr>
        <w:t>formula of EI,</w:t>
      </w:r>
      <w:r>
        <w:rPr>
          <w:lang w:eastAsia="zh-CN"/>
        </w:rPr>
        <w:t xml:space="preserve"> the</w:t>
      </w:r>
      <w:r>
        <w:rPr>
          <w:rFonts w:hint="eastAsia"/>
          <w:lang w:eastAsia="zh-CN"/>
        </w:rPr>
        <w:t xml:space="preserve"> </w:t>
      </w:r>
      <w:r>
        <w:rPr>
          <w:lang w:eastAsia="zh-CN"/>
        </w:rPr>
        <w:t>larger D</w:t>
      </w:r>
      <w:r>
        <w:rPr>
          <w:vertAlign w:val="subscript"/>
          <w:lang w:eastAsia="zh-CN"/>
        </w:rPr>
        <w:t>f</w:t>
      </w:r>
      <w:r>
        <w:rPr>
          <w:lang w:eastAsia="zh-CN"/>
        </w:rPr>
        <w:t xml:space="preserve"> is the smaller RS overhead is and the smaller EI is.</w:t>
      </w:r>
    </w:p>
    <w:p w14:paraId="3318842B" w14:textId="77777777" w:rsidR="004218D7" w:rsidRDefault="00D262F7">
      <w:pPr>
        <w:jc w:val="center"/>
        <w:rPr>
          <w:lang w:eastAsia="zh-CN"/>
        </w:rPr>
      </w:pPr>
      <w:r>
        <w:rPr>
          <w:noProof/>
          <w:lang w:eastAsia="zh-CN"/>
        </w:rPr>
        <mc:AlternateContent>
          <mc:Choice Requires="wps">
            <w:drawing>
              <wp:anchor distT="45720" distB="45720" distL="114300" distR="114300" simplePos="0" relativeHeight="251663360" behindDoc="0" locked="0" layoutInCell="1" allowOverlap="1" wp14:anchorId="145FE56E" wp14:editId="3DF15D71">
                <wp:simplePos x="0" y="0"/>
                <wp:positionH relativeFrom="column">
                  <wp:posOffset>884555</wp:posOffset>
                </wp:positionH>
                <wp:positionV relativeFrom="paragraph">
                  <wp:posOffset>1681480</wp:posOffset>
                </wp:positionV>
                <wp:extent cx="408940" cy="205105"/>
                <wp:effectExtent l="0" t="0" r="0" b="508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143" cy="204825"/>
                        </a:xfrm>
                        <a:prstGeom prst="rect">
                          <a:avLst/>
                        </a:prstGeom>
                        <a:noFill/>
                        <a:ln w="9525">
                          <a:noFill/>
                          <a:miter lim="800000"/>
                        </a:ln>
                      </wps:spPr>
                      <wps:txbx>
                        <w:txbxContent>
                          <w:p w14:paraId="1ED32D85" w14:textId="77777777" w:rsidR="004218D7" w:rsidRDefault="00D262F7">
                            <w:pPr>
                              <w:rPr>
                                <w:color w:val="FF0000"/>
                                <w:sz w:val="16"/>
                              </w:rPr>
                            </w:pPr>
                            <w:r>
                              <w:rPr>
                                <w:color w:val="FF0000"/>
                                <w:sz w:val="16"/>
                              </w:rPr>
                              <w:t>D</w:t>
                            </w:r>
                            <w:r>
                              <w:rPr>
                                <w:color w:val="FF0000"/>
                                <w:sz w:val="16"/>
                                <w:vertAlign w:val="subscript"/>
                              </w:rPr>
                              <w:t>f</w:t>
                            </w:r>
                            <w:r>
                              <w:rPr>
                                <w:color w:val="FF0000"/>
                                <w:sz w:val="16"/>
                              </w:rPr>
                              <w:t>=2</w:t>
                            </w:r>
                          </w:p>
                        </w:txbxContent>
                      </wps:txbx>
                      <wps:bodyPr rot="0" vert="horz" wrap="square" lIns="91440" tIns="45720" rIns="91440" bIns="45720" anchor="t" anchorCtr="0">
                        <a:noAutofit/>
                      </wps:bodyPr>
                    </wps:wsp>
                  </a:graphicData>
                </a:graphic>
              </wp:anchor>
            </w:drawing>
          </mc:Choice>
          <mc:Fallback>
            <w:pict>
              <v:shapetype w14:anchorId="145FE56E" id="_x0000_t202" coordsize="21600,21600" o:spt="202" path="m,l,21600r21600,l21600,xe">
                <v:stroke joinstyle="miter"/>
                <v:path gradientshapeok="t" o:connecttype="rect"/>
              </v:shapetype>
              <v:shape id="文本框 2" o:spid="_x0000_s1026" type="#_x0000_t202" style="position:absolute;left:0;text-align:left;margin-left:69.65pt;margin-top:132.4pt;width:32.2pt;height:16.15pt;z-index:2516633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" filled="f" stroked="f">
                <v:textbox>
                  <w:txbxContent>
                    <w:p w14:paraId="1ED32D85" w14:textId="77777777" w:rsidR="004218D7" w:rsidRDefault="00D262F7">
                      <w:pPr>
                        <w:rPr>
                          <w:color w:val="FF0000"/>
                          <w:sz w:val="16"/>
                        </w:rPr>
                      </w:pPr>
                      <w:r>
                        <w:rPr>
                          <w:color w:val="FF0000"/>
                          <w:sz w:val="16"/>
                        </w:rPr>
                        <w:t>D</w:t>
                      </w:r>
                      <w:r>
                        <w:rPr>
                          <w:color w:val="FF0000"/>
                          <w:sz w:val="16"/>
                          <w:vertAlign w:val="subscript"/>
                        </w:rPr>
                        <w:t>f</w:t>
                      </w:r>
                      <w:r>
                        <w:rPr>
                          <w:color w:val="FF0000"/>
                          <w:sz w:val="16"/>
                        </w:rPr>
                        <w:t>=2</w:t>
                      </w:r>
                    </w:p>
                  </w:txbxContent>
                </v:textbox>
              </v:shape>
            </w:pict>
          </mc:Fallback>
        </mc:AlternateContent>
      </w:r>
      <w:r>
        <w:rPr>
          <w:noProof/>
          <w:lang w:eastAsia="zh-CN"/>
        </w:rPr>
        <mc:AlternateContent>
          <mc:Choice Requires="wps">
            <w:drawing>
              <wp:anchor distT="45720" distB="45720" distL="114300" distR="114300" simplePos="0" relativeHeight="251665408" behindDoc="0" locked="0" layoutInCell="1" allowOverlap="1" wp14:anchorId="6F9A7F88" wp14:editId="151B6930">
                <wp:simplePos x="0" y="0"/>
                <wp:positionH relativeFrom="column">
                  <wp:posOffset>1498600</wp:posOffset>
                </wp:positionH>
                <wp:positionV relativeFrom="paragraph">
                  <wp:posOffset>1681480</wp:posOffset>
                </wp:positionV>
                <wp:extent cx="445135" cy="263525"/>
                <wp:effectExtent l="0" t="0" r="0" b="3810"/>
                <wp:wrapNone/>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364" cy="263221"/>
                        </a:xfrm>
                        <a:prstGeom prst="rect">
                          <a:avLst/>
                        </a:prstGeom>
                        <a:noFill/>
                        <a:ln w="9525">
                          <a:noFill/>
                          <a:miter lim="800000"/>
                        </a:ln>
                      </wps:spPr>
                      <wps:txbx>
                        <w:txbxContent>
                          <w:p w14:paraId="019ED99F" w14:textId="77777777" w:rsidR="004218D7" w:rsidRDefault="00D262F7">
                            <w:pPr>
                              <w:rPr>
                                <w:color w:val="FF0000"/>
                                <w:sz w:val="16"/>
                              </w:rPr>
                            </w:pPr>
                            <w:r>
                              <w:rPr>
                                <w:color w:val="FF0000"/>
                                <w:sz w:val="16"/>
                              </w:rPr>
                              <w:t>D</w:t>
                            </w:r>
                            <w:r>
                              <w:rPr>
                                <w:color w:val="FF0000"/>
                                <w:sz w:val="16"/>
                                <w:vertAlign w:val="subscript"/>
                              </w:rPr>
                              <w:t>t</w:t>
                            </w:r>
                            <w:r>
                              <w:rPr>
                                <w:color w:val="FF0000"/>
                                <w:sz w:val="16"/>
                              </w:rPr>
                              <w:t>=2</w:t>
                            </w:r>
                          </w:p>
                        </w:txbxContent>
                      </wps:txbx>
                      <wps:bodyPr rot="0" vert="horz" wrap="square" lIns="91440" tIns="45720" rIns="91440" bIns="45720" anchor="t" anchorCtr="0">
                        <a:noAutofit/>
                      </wps:bodyPr>
                    </wps:wsp>
                  </a:graphicData>
                </a:graphic>
              </wp:anchor>
            </w:drawing>
          </mc:Choice>
          <mc:Fallback>
            <w:pict>
              <v:shape w14:anchorId="6F9A7F88" id="_x0000_s1027" type="#_x0000_t202" style="position:absolute;left:0;text-align:left;margin-left:118pt;margin-top:132.4pt;width:35.05pt;height:20.75pt;z-index:25166540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" filled="f" stroked="f">
                <v:textbox>
                  <w:txbxContent>
                    <w:p w14:paraId="019ED99F" w14:textId="77777777" w:rsidR="004218D7" w:rsidRDefault="00D262F7">
                      <w:pPr>
                        <w:rPr>
                          <w:color w:val="FF0000"/>
                          <w:sz w:val="16"/>
                        </w:rPr>
                      </w:pPr>
                      <w:r>
                        <w:rPr>
                          <w:color w:val="FF0000"/>
                          <w:sz w:val="16"/>
                        </w:rPr>
                        <w:t>D</w:t>
                      </w:r>
                      <w:r>
                        <w:rPr>
                          <w:color w:val="FF0000"/>
                          <w:sz w:val="16"/>
                          <w:vertAlign w:val="subscript"/>
                        </w:rPr>
                        <w:t>t</w:t>
                      </w:r>
                      <w:r>
                        <w:rPr>
                          <w:color w:val="FF0000"/>
                          <w:sz w:val="16"/>
                        </w:rPr>
                        <w:t>=2</w:t>
                      </w:r>
                    </w:p>
                  </w:txbxContent>
                </v:textbox>
              </v:shape>
            </w:pict>
          </mc:Fallback>
        </mc:AlternateContent>
      </w:r>
      <w:r>
        <w:rPr>
          <w:rFonts w:hint="eastAsia"/>
          <w:noProof/>
          <w:lang w:eastAsia="zh-CN"/>
        </w:rPr>
        <mc:AlternateContent>
          <mc:Choice Requires="wps">
            <w:drawing>
              <wp:anchor distT="0" distB="0" distL="114300" distR="114300" simplePos="0" relativeHeight="251661312" behindDoc="0" locked="0" layoutInCell="1" allowOverlap="1" wp14:anchorId="579F15C0" wp14:editId="0D125340">
                <wp:simplePos x="0" y="0"/>
                <wp:positionH relativeFrom="column">
                  <wp:posOffset>1243330</wp:posOffset>
                </wp:positionH>
                <wp:positionV relativeFrom="paragraph">
                  <wp:posOffset>1652905</wp:posOffset>
                </wp:positionV>
                <wp:extent cx="7620" cy="262890"/>
                <wp:effectExtent l="76200" t="38100" r="69215" b="23495"/>
                <wp:wrapNone/>
                <wp:docPr id="6" name="直接箭头连接符 6"/>
                <wp:cNvGraphicFramePr/>
                <a:graphic xmlns:a="http://schemas.openxmlformats.org/drawingml/2006/main">
                  <a:graphicData uri="http://schemas.microsoft.com/office/word/2010/wordprocessingShape">
                    <wps:wsp>
                      <wps:cNvCnPr/>
                      <wps:spPr>
                        <a:xfrm flipV="1">
                          <a:off x="0" y="0"/>
                          <a:ext cx="7315" cy="262865"/>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xmlns:mo="http://schemas.microsoft.com/office/mac/office/2008/main" xmlns:mv="urn:schemas-microsoft-com:mac:vml" xmlns:wpsCustomData="http://www.wps.cn/officeDocument/2013/wpsCustomData">
            <w:pict>
              <v:shape id="_x0000_s1026" o:spid="_x0000_s1026" o:spt="32" type="#_x0000_t32" style="position:absolute;left:0pt;flip:y;margin-left:97.9pt;margin-top:130.15pt;height:20.7pt;width:0.6pt;z-index:251661312;mso-width-relative:page;mso-height-relative:page;" filled="f" stroked="t" coordsize="21600,21600" o:gfxdata="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ANZ0F1wAAAAsBAAAPAAAAAAAAAAEAIAAAACIAAABkcnMvZG93bnJldi54bWxQSwEC&#10;FAAUAAAACACHTuJACq+uHPUBAACgAwAADgAAAAAAAAABACAAAAAmAQAAZHJzL2Uyb0RvYy54bWxQ&#10;SwUGAAAAAAYABgBZAQAAjQUAAAAA&#10;">
                <v:fill on="f" focussize="0,0"/>
                <v:stroke weight="1.5pt" color="#FF0000 [3205]" miterlimit="8" joinstyle="miter" endarrow="block"/>
                <v:imagedata o:title=""/>
                <o:lock v:ext="edit" aspectratio="f"/>
              </v:shape>
            </w:pict>
          </mc:Fallback>
        </mc:AlternateContent>
      </w:r>
      <w:r>
        <w:rPr>
          <w:rFonts w:hint="eastAsia"/>
          <w:noProof/>
          <w:lang w:eastAsia="zh-CN"/>
        </w:rPr>
        <mc:AlternateContent>
          <mc:Choice Requires="wps">
            <w:drawing>
              <wp:anchor distT="0" distB="0" distL="114300" distR="114300" simplePos="0" relativeHeight="251660288" behindDoc="0" locked="0" layoutInCell="1" allowOverlap="1" wp14:anchorId="13107254" wp14:editId="78FEBD34">
                <wp:simplePos x="0" y="0"/>
                <wp:positionH relativeFrom="column">
                  <wp:posOffset>1228725</wp:posOffset>
                </wp:positionH>
                <wp:positionV relativeFrom="paragraph">
                  <wp:posOffset>1901825</wp:posOffset>
                </wp:positionV>
                <wp:extent cx="526415" cy="7620"/>
                <wp:effectExtent l="0" t="76200" r="26035" b="88265"/>
                <wp:wrapNone/>
                <wp:docPr id="5" name="直接箭头连接符 5"/>
                <wp:cNvGraphicFramePr/>
                <a:graphic xmlns:a="http://schemas.openxmlformats.org/drawingml/2006/main">
                  <a:graphicData uri="http://schemas.microsoft.com/office/word/2010/wordprocessingShape">
                    <wps:wsp>
                      <wps:cNvCnPr/>
                      <wps:spPr>
                        <a:xfrm flipV="1">
                          <a:off x="0" y="0"/>
                          <a:ext cx="526694" cy="7315"/>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xmlns:mo="http://schemas.microsoft.com/office/mac/office/2008/main" xmlns:mv="urn:schemas-microsoft-com:mac:vml" xmlns:wpsCustomData="http://www.wps.cn/officeDocument/2013/wpsCustomData">
            <w:pict>
              <v:shape id="_x0000_s1026" o:spid="_x0000_s1026" o:spt="32" type="#_x0000_t32" style="position:absolute;left:0pt;flip:y;margin-left:96.75pt;margin-top:149.75pt;height:0.6pt;width:41.45pt;z-index:251660288;mso-width-relative:page;mso-height-relative:page;" filled="f" stroked="t" coordsize="21600,21600" o:gfxdata="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uSl+92AAAAAsBAAAPAAAAAAAAAAEAIAAAACIAAABkcnMvZG93bnJldi54bWxQ&#10;SwECFAAUAAAACACHTuJA19H3o/cBAACgAwAADgAAAAAAAAABACAAAAAnAQAAZHJzL2Uyb0RvYy54&#10;bWxQSwUGAAAAAAYABgBZAQAAkAUAAAAA&#10;">
                <v:fill on="f" focussize="0,0"/>
                <v:stroke weight="1.5pt" color="#FF0000 [3205]" miterlimit="8" joinstyle="miter" endarrow="block"/>
                <v:imagedata o:title=""/>
                <o:lock v:ext="edit" aspectratio="f"/>
              </v:shape>
            </w:pict>
          </mc:Fallback>
        </mc:AlternateContent>
      </w:r>
      <w:r>
        <w:rPr>
          <w:rFonts w:hint="eastAsia"/>
          <w:noProof/>
          <w:lang w:eastAsia="zh-CN"/>
        </w:rPr>
        <w:drawing>
          <wp:inline distT="0" distB="0" distL="0" distR="0" wp14:anchorId="5FAD7909" wp14:editId="1D0945EF">
            <wp:extent cx="1408430" cy="2155190"/>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grayscl/>
                      <a:extLst>
                        <a:ext uri="{28A0092B-C50C-407E-A947-70E740481C1C}">
                          <a14:useLocalDpi xmlns:a14="http://schemas.microsoft.com/office/drawing/2010/main" val="0"/>
                        </a:ext>
                      </a:extLst>
                    </a:blip>
                    <a:srcRect t="8418" r="4039"/>
                    <a:stretch>
                      <a:fillRect/>
                    </a:stretch>
                  </pic:blipFill>
                  <pic:spPr>
                    <a:xfrm>
                      <a:off x="0" y="0"/>
                      <a:ext cx="1481347" cy="2266433"/>
                    </a:xfrm>
                    <a:prstGeom prst="rect">
                      <a:avLst/>
                    </a:prstGeom>
                    <a:ln>
                      <a:noFill/>
                    </a:ln>
                  </pic:spPr>
                </pic:pic>
              </a:graphicData>
            </a:graphic>
          </wp:inline>
        </w:drawing>
      </w:r>
      <w:r>
        <w:rPr>
          <w:rFonts w:hint="eastAsia"/>
          <w:noProof/>
          <w:lang w:eastAsia="zh-CN"/>
        </w:rPr>
        <w:drawing>
          <wp:inline distT="0" distB="0" distL="0" distR="0" wp14:anchorId="07CC9860" wp14:editId="4EFE5757">
            <wp:extent cx="1418590" cy="220789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grayscl/>
                      <a:extLst>
                        <a:ext uri="{28A0092B-C50C-407E-A947-70E740481C1C}">
                          <a14:useLocalDpi xmlns:a14="http://schemas.microsoft.com/office/drawing/2010/main" val="0"/>
                        </a:ext>
                      </a:extLst>
                    </a:blip>
                    <a:srcRect t="8363" r="2598" b="1819"/>
                    <a:stretch>
                      <a:fillRect/>
                    </a:stretch>
                  </pic:blipFill>
                  <pic:spPr>
                    <a:xfrm>
                      <a:off x="0" y="0"/>
                      <a:ext cx="1442490" cy="2245544"/>
                    </a:xfrm>
                    <a:prstGeom prst="rect">
                      <a:avLst/>
                    </a:prstGeom>
                    <a:ln>
                      <a:noFill/>
                    </a:ln>
                  </pic:spPr>
                </pic:pic>
              </a:graphicData>
            </a:graphic>
          </wp:inline>
        </w:drawing>
      </w:r>
      <w:r>
        <w:rPr>
          <w:rFonts w:hint="eastAsia"/>
          <w:noProof/>
          <w:lang w:eastAsia="zh-CN"/>
        </w:rPr>
        <w:drawing>
          <wp:inline distT="0" distB="0" distL="0" distR="0" wp14:anchorId="0E6994DA" wp14:editId="0380266C">
            <wp:extent cx="1403985" cy="219329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8">
                      <a:grayscl/>
                      <a:extLst>
                        <a:ext uri="{28A0092B-C50C-407E-A947-70E740481C1C}">
                          <a14:useLocalDpi xmlns:a14="http://schemas.microsoft.com/office/drawing/2010/main" val="0"/>
                        </a:ext>
                      </a:extLst>
                    </a:blip>
                    <a:srcRect l="-1" t="7520" r="3234" b="1825"/>
                    <a:stretch>
                      <a:fillRect/>
                    </a:stretch>
                  </pic:blipFill>
                  <pic:spPr>
                    <a:xfrm>
                      <a:off x="0" y="0"/>
                      <a:ext cx="1405356" cy="2195889"/>
                    </a:xfrm>
                    <a:prstGeom prst="rect">
                      <a:avLst/>
                    </a:prstGeom>
                    <a:ln>
                      <a:noFill/>
                    </a:ln>
                  </pic:spPr>
                </pic:pic>
              </a:graphicData>
            </a:graphic>
          </wp:inline>
        </w:drawing>
      </w:r>
    </w:p>
    <w:p w14:paraId="4E9346A7" w14:textId="77777777" w:rsidR="004218D7" w:rsidRDefault="00D262F7">
      <w:pPr>
        <w:pStyle w:val="ae"/>
        <w:numPr>
          <w:ilvl w:val="0"/>
          <w:numId w:val="4"/>
        </w:numPr>
        <w:ind w:firstLineChars="0"/>
        <w:rPr>
          <w:lang w:eastAsia="zh-CN"/>
        </w:rPr>
      </w:pPr>
      <w:r>
        <w:rPr>
          <w:rFonts w:hint="eastAsia"/>
          <w:lang w:eastAsia="zh-CN"/>
        </w:rPr>
        <w:t xml:space="preserve"> </w:t>
      </w:r>
      <w:r>
        <w:rPr>
          <w:lang w:eastAsia="zh-CN"/>
        </w:rPr>
        <w:t xml:space="preserve">                (b)               </w:t>
      </w:r>
      <w:proofErr w:type="gramStart"/>
      <w:r>
        <w:rPr>
          <w:lang w:eastAsia="zh-CN"/>
        </w:rPr>
        <w:t xml:space="preserve">   (</w:t>
      </w:r>
      <w:proofErr w:type="gramEnd"/>
      <w:r>
        <w:rPr>
          <w:lang w:eastAsia="zh-CN"/>
        </w:rPr>
        <w:t>c)</w:t>
      </w:r>
    </w:p>
    <w:p w14:paraId="030A5721" w14:textId="77777777" w:rsidR="004218D7" w:rsidRDefault="00D262F7">
      <w:pPr>
        <w:pStyle w:val="a3"/>
        <w:rPr>
          <w:lang w:eastAsia="zh-CN"/>
        </w:rPr>
      </w:pPr>
      <w:bookmarkStart w:id="3" w:name="_Ref4169056"/>
      <w:r>
        <w:t xml:space="preserve">Figure </w:t>
      </w:r>
      <w:r w:rsidR="00E36F73">
        <w:fldChar w:fldCharType="begin"/>
      </w:r>
      <w:r w:rsidR="00E36F73">
        <w:instrText xml:space="preserve"> SEQ Figure \* ARABIC </w:instrText>
      </w:r>
      <w:r w:rsidR="00E36F73">
        <w:fldChar w:fldCharType="separate"/>
      </w:r>
      <w:r>
        <w:t>1</w:t>
      </w:r>
      <w:r w:rsidR="00E36F73">
        <w:fldChar w:fldCharType="end"/>
      </w:r>
      <w:bookmarkEnd w:id="3"/>
      <w:r>
        <w:t>: RS patterns of the new numerology.</w:t>
      </w:r>
    </w:p>
    <w:p w14:paraId="3EBD3407" w14:textId="77777777" w:rsidR="004218D7" w:rsidRDefault="00D262F7">
      <w:pPr>
        <w:rPr>
          <w:lang w:eastAsia="zh-CN"/>
        </w:rPr>
      </w:pPr>
      <w:r>
        <w:rPr>
          <w:lang w:eastAsia="zh-CN"/>
        </w:rPr>
        <w:t>Given the analysis above, some combination candidates of D</w:t>
      </w:r>
      <w:r>
        <w:rPr>
          <w:vertAlign w:val="subscript"/>
          <w:lang w:eastAsia="zh-CN"/>
        </w:rPr>
        <w:t>f</w:t>
      </w:r>
      <w:r>
        <w:rPr>
          <w:lang w:eastAsia="zh-CN"/>
        </w:rPr>
        <w:t xml:space="preserve"> and D</w:t>
      </w:r>
      <w:r>
        <w:rPr>
          <w:vertAlign w:val="subscript"/>
          <w:lang w:eastAsia="zh-CN"/>
        </w:rPr>
        <w:t>t</w:t>
      </w:r>
      <w:r>
        <w:rPr>
          <w:lang w:eastAsia="zh-CN"/>
        </w:rPr>
        <w:t xml:space="preserve"> as well as the EI length and RS overhead are summarized in </w:t>
      </w:r>
      <w:r>
        <w:rPr>
          <w:lang w:eastAsia="zh-CN"/>
        </w:rPr>
        <w:fldChar w:fldCharType="begin"/>
      </w:r>
      <w:r>
        <w:rPr>
          <w:lang w:eastAsia="zh-CN"/>
        </w:rPr>
        <w:instrText xml:space="preserve"> </w:instrText>
      </w:r>
      <w:r>
        <w:rPr>
          <w:rFonts w:hint="eastAsia"/>
          <w:lang w:eastAsia="zh-CN"/>
        </w:rPr>
        <w:instrText>REF _Ref4170883 \h</w:instrText>
      </w:r>
      <w:r>
        <w:rPr>
          <w:lang w:eastAsia="zh-CN"/>
        </w:rPr>
        <w:instrText xml:space="preserve"> </w:instrText>
      </w:r>
      <w:r>
        <w:rPr>
          <w:lang w:eastAsia="zh-CN"/>
        </w:rPr>
      </w:r>
      <w:r>
        <w:rPr>
          <w:lang w:eastAsia="zh-CN"/>
        </w:rPr>
        <w:fldChar w:fldCharType="separate"/>
      </w:r>
      <w:r>
        <w:t>Table 1</w:t>
      </w:r>
      <w:r>
        <w:rPr>
          <w:lang w:eastAsia="zh-CN"/>
        </w:rPr>
        <w:fldChar w:fldCharType="end"/>
      </w:r>
      <w:r>
        <w:rPr>
          <w:lang w:eastAsia="zh-CN"/>
        </w:rPr>
        <w:t xml:space="preserve">. </w:t>
      </w:r>
    </w:p>
    <w:p w14:paraId="7B81BC5F" w14:textId="77777777" w:rsidR="004218D7" w:rsidRDefault="00D262F7">
      <w:pPr>
        <w:jc w:val="center"/>
        <w:rPr>
          <w:b/>
        </w:rPr>
      </w:pPr>
      <w:bookmarkStart w:id="4" w:name="_Ref4170883"/>
      <w:r>
        <w:rPr>
          <w:b/>
        </w:rPr>
        <w:t xml:space="preserve">Table </w:t>
      </w:r>
      <w:r>
        <w:rPr>
          <w:b/>
        </w:rPr>
        <w:fldChar w:fldCharType="begin"/>
      </w:r>
      <w:r>
        <w:rPr>
          <w:b/>
        </w:rPr>
        <w:instrText xml:space="preserve"> SEQ Table \* ARABIC </w:instrText>
      </w:r>
      <w:r>
        <w:rPr>
          <w:b/>
        </w:rPr>
        <w:fldChar w:fldCharType="separate"/>
      </w:r>
      <w:r>
        <w:rPr>
          <w:b/>
        </w:rPr>
        <w:t>1</w:t>
      </w:r>
      <w:r>
        <w:rPr>
          <w:b/>
        </w:rPr>
        <w:fldChar w:fldCharType="end"/>
      </w:r>
      <w:bookmarkEnd w:id="4"/>
      <w:r>
        <w:rPr>
          <w:b/>
        </w:rPr>
        <w:t>: Parameters of combination candidates for RS pattern</w:t>
      </w:r>
    </w:p>
    <w:tbl>
      <w:tblPr>
        <w:tblStyle w:val="ad"/>
        <w:tblW w:w="5668" w:type="dxa"/>
        <w:jc w:val="center"/>
        <w:tblLayout w:type="fixed"/>
        <w:tblLook w:val="04A0" w:firstRow="1" w:lastRow="0" w:firstColumn="1" w:lastColumn="0" w:noHBand="0" w:noVBand="1"/>
      </w:tblPr>
      <w:tblGrid>
        <w:gridCol w:w="1417"/>
        <w:gridCol w:w="1417"/>
        <w:gridCol w:w="1417"/>
        <w:gridCol w:w="1417"/>
      </w:tblGrid>
      <w:tr w:rsidR="004218D7" w14:paraId="66BCE11D" w14:textId="77777777">
        <w:trPr>
          <w:jc w:val="center"/>
        </w:trPr>
        <w:tc>
          <w:tcPr>
            <w:tcW w:w="1417" w:type="dxa"/>
          </w:tcPr>
          <w:p w14:paraId="3B247276" w14:textId="77777777" w:rsidR="004218D7" w:rsidRDefault="00D262F7">
            <w:pPr>
              <w:spacing w:after="0"/>
              <w:jc w:val="center"/>
              <w:rPr>
                <w:lang w:val="en-GB" w:eastAsia="zh-CN"/>
              </w:rPr>
            </w:pPr>
            <w:r>
              <w:rPr>
                <w:lang w:val="en-GB" w:eastAsia="zh-CN"/>
              </w:rPr>
              <w:t>D</w:t>
            </w:r>
            <w:r>
              <w:rPr>
                <w:vertAlign w:val="subscript"/>
                <w:lang w:val="en-GB" w:eastAsia="zh-CN"/>
              </w:rPr>
              <w:t>t</w:t>
            </w:r>
          </w:p>
        </w:tc>
        <w:tc>
          <w:tcPr>
            <w:tcW w:w="1417" w:type="dxa"/>
          </w:tcPr>
          <w:p w14:paraId="0047ECB7" w14:textId="333302EC" w:rsidR="004218D7" w:rsidRPr="00D51468" w:rsidRDefault="00D262F7">
            <w:pPr>
              <w:spacing w:after="0"/>
              <w:jc w:val="center"/>
              <w:rPr>
                <w:lang w:val="en-GB" w:eastAsia="zh-CN"/>
              </w:rPr>
            </w:pPr>
            <w:r>
              <w:rPr>
                <w:lang w:val="en-GB" w:eastAsia="zh-CN"/>
              </w:rPr>
              <w:t xml:space="preserve">EI </w:t>
            </w:r>
            <w:r w:rsidR="00D51468">
              <w:rPr>
                <w:lang w:val="en-GB" w:eastAsia="zh-CN"/>
              </w:rPr>
              <w:t>(</w:t>
            </w:r>
            <w:r>
              <w:rPr>
                <w:lang w:eastAsia="zh-CN"/>
              </w:rPr>
              <w:t>T</w:t>
            </w:r>
            <w:r>
              <w:rPr>
                <w:vertAlign w:val="subscript"/>
                <w:lang w:eastAsia="zh-CN"/>
              </w:rPr>
              <w:t>u</w:t>
            </w:r>
            <w:r>
              <w:rPr>
                <w:lang w:eastAsia="zh-CN"/>
              </w:rPr>
              <w:t>/D</w:t>
            </w:r>
            <w:r>
              <w:rPr>
                <w:vertAlign w:val="subscript"/>
                <w:lang w:eastAsia="zh-CN"/>
              </w:rPr>
              <w:t>f</w:t>
            </w:r>
            <w:r w:rsidR="00D51468">
              <w:rPr>
                <w:lang w:eastAsia="zh-CN"/>
              </w:rPr>
              <w:t>)</w:t>
            </w:r>
          </w:p>
          <w:p w14:paraId="6250E5C5" w14:textId="059F0B3B" w:rsidR="004218D7" w:rsidRDefault="00D51468">
            <w:pPr>
              <w:spacing w:after="0"/>
              <w:jc w:val="center"/>
              <w:rPr>
                <w:lang w:val="en-GB" w:eastAsia="zh-CN"/>
              </w:rPr>
            </w:pPr>
            <w:r>
              <w:rPr>
                <w:lang w:val="en-GB" w:eastAsia="zh-CN"/>
              </w:rPr>
              <w:t>[</w:t>
            </w:r>
            <w:r w:rsidR="00D262F7">
              <w:rPr>
                <w:lang w:val="en-GB" w:eastAsia="zh-CN"/>
              </w:rPr>
              <w:t>us</w:t>
            </w:r>
            <w:r>
              <w:rPr>
                <w:lang w:val="en-GB" w:eastAsia="zh-CN"/>
              </w:rPr>
              <w:t>)</w:t>
            </w:r>
          </w:p>
        </w:tc>
        <w:tc>
          <w:tcPr>
            <w:tcW w:w="1417" w:type="dxa"/>
          </w:tcPr>
          <w:p w14:paraId="548BA6BC" w14:textId="77777777" w:rsidR="004218D7" w:rsidRDefault="00D262F7">
            <w:pPr>
              <w:spacing w:after="0"/>
              <w:jc w:val="center"/>
              <w:rPr>
                <w:lang w:val="en-GB" w:eastAsia="zh-CN"/>
              </w:rPr>
            </w:pPr>
            <w:r>
              <w:rPr>
                <w:lang w:val="en-GB" w:eastAsia="zh-CN"/>
              </w:rPr>
              <w:t>D</w:t>
            </w:r>
            <w:r>
              <w:rPr>
                <w:vertAlign w:val="subscript"/>
                <w:lang w:val="en-GB" w:eastAsia="zh-CN"/>
              </w:rPr>
              <w:t>f</w:t>
            </w:r>
          </w:p>
        </w:tc>
        <w:tc>
          <w:tcPr>
            <w:tcW w:w="1417" w:type="dxa"/>
          </w:tcPr>
          <w:p w14:paraId="0C885F4E" w14:textId="77777777" w:rsidR="004218D7" w:rsidRDefault="00D262F7">
            <w:pPr>
              <w:spacing w:after="0"/>
              <w:jc w:val="center"/>
              <w:rPr>
                <w:lang w:val="en-GB" w:eastAsia="zh-CN"/>
              </w:rPr>
            </w:pPr>
            <w:r>
              <w:rPr>
                <w:lang w:val="en-GB" w:eastAsia="zh-CN"/>
              </w:rPr>
              <w:t>RS overhead</w:t>
            </w:r>
          </w:p>
        </w:tc>
      </w:tr>
      <w:tr w:rsidR="004218D7" w14:paraId="550BD083" w14:textId="77777777">
        <w:trPr>
          <w:jc w:val="center"/>
        </w:trPr>
        <w:tc>
          <w:tcPr>
            <w:tcW w:w="1417" w:type="dxa"/>
          </w:tcPr>
          <w:p w14:paraId="7715150F" w14:textId="77777777" w:rsidR="004218D7" w:rsidRDefault="00D262F7">
            <w:pPr>
              <w:spacing w:after="0"/>
              <w:jc w:val="center"/>
              <w:rPr>
                <w:b/>
                <w:sz w:val="20"/>
                <w:szCs w:val="20"/>
                <w:lang w:eastAsia="zh-CN"/>
              </w:rPr>
            </w:pPr>
            <w:r>
              <w:rPr>
                <w:sz w:val="20"/>
                <w:szCs w:val="20"/>
                <w:lang w:eastAsia="zh-CN"/>
              </w:rPr>
              <w:t>2</w:t>
            </w:r>
          </w:p>
        </w:tc>
        <w:tc>
          <w:tcPr>
            <w:tcW w:w="1417" w:type="dxa"/>
          </w:tcPr>
          <w:p w14:paraId="7ED5E67E" w14:textId="77777777" w:rsidR="004218D7" w:rsidRDefault="00D262F7">
            <w:pPr>
              <w:spacing w:after="0"/>
              <w:jc w:val="center"/>
              <w:rPr>
                <w:lang w:val="en-GB" w:eastAsia="zh-CN"/>
              </w:rPr>
            </w:pPr>
            <w:r>
              <w:rPr>
                <w:rFonts w:hint="eastAsia"/>
                <w:lang w:val="en-GB" w:eastAsia="zh-CN"/>
              </w:rPr>
              <w:t>200</w:t>
            </w:r>
          </w:p>
        </w:tc>
        <w:tc>
          <w:tcPr>
            <w:tcW w:w="1417" w:type="dxa"/>
          </w:tcPr>
          <w:p w14:paraId="6EF86E53" w14:textId="77777777" w:rsidR="004218D7" w:rsidRDefault="00D262F7">
            <w:pPr>
              <w:spacing w:after="0"/>
              <w:jc w:val="center"/>
              <w:rPr>
                <w:lang w:val="en-GB" w:eastAsia="zh-CN"/>
              </w:rPr>
            </w:pPr>
            <w:r>
              <w:rPr>
                <w:rFonts w:hint="eastAsia"/>
                <w:lang w:val="en-GB" w:eastAsia="zh-CN"/>
              </w:rPr>
              <w:t>2</w:t>
            </w:r>
          </w:p>
        </w:tc>
        <w:tc>
          <w:tcPr>
            <w:tcW w:w="1417" w:type="dxa"/>
          </w:tcPr>
          <w:p w14:paraId="4BAD5E69" w14:textId="77777777" w:rsidR="004218D7" w:rsidRDefault="00D262F7">
            <w:pPr>
              <w:spacing w:after="0"/>
              <w:jc w:val="center"/>
              <w:rPr>
                <w:lang w:val="en-GB" w:eastAsia="zh-CN"/>
              </w:rPr>
            </w:pPr>
            <w:r>
              <w:rPr>
                <w:rFonts w:hint="eastAsia"/>
                <w:lang w:val="en-GB" w:eastAsia="zh-CN"/>
              </w:rPr>
              <w:t>2</w:t>
            </w:r>
            <w:r>
              <w:rPr>
                <w:lang w:val="en-GB" w:eastAsia="zh-CN"/>
              </w:rPr>
              <w:t>5.0%</w:t>
            </w:r>
          </w:p>
        </w:tc>
      </w:tr>
      <w:tr w:rsidR="004218D7" w14:paraId="7607697B" w14:textId="77777777">
        <w:trPr>
          <w:jc w:val="center"/>
        </w:trPr>
        <w:tc>
          <w:tcPr>
            <w:tcW w:w="1417" w:type="dxa"/>
          </w:tcPr>
          <w:p w14:paraId="414B20C9" w14:textId="77777777" w:rsidR="004218D7" w:rsidRDefault="00D262F7">
            <w:pPr>
              <w:spacing w:after="0"/>
              <w:jc w:val="center"/>
              <w:rPr>
                <w:b/>
                <w:sz w:val="20"/>
                <w:szCs w:val="20"/>
                <w:lang w:eastAsia="zh-CN"/>
              </w:rPr>
            </w:pPr>
            <w:r>
              <w:rPr>
                <w:sz w:val="20"/>
                <w:szCs w:val="20"/>
                <w:lang w:eastAsia="zh-CN"/>
              </w:rPr>
              <w:t>2</w:t>
            </w:r>
          </w:p>
        </w:tc>
        <w:tc>
          <w:tcPr>
            <w:tcW w:w="1417" w:type="dxa"/>
          </w:tcPr>
          <w:p w14:paraId="7A3587C6" w14:textId="77777777" w:rsidR="004218D7" w:rsidRDefault="00D262F7">
            <w:pPr>
              <w:spacing w:after="0"/>
              <w:jc w:val="center"/>
              <w:rPr>
                <w:lang w:val="en-GB" w:eastAsia="zh-CN"/>
              </w:rPr>
            </w:pPr>
            <w:r>
              <w:rPr>
                <w:lang w:val="en-GB" w:eastAsia="zh-CN"/>
              </w:rPr>
              <w:t>133.3</w:t>
            </w:r>
          </w:p>
        </w:tc>
        <w:tc>
          <w:tcPr>
            <w:tcW w:w="1417" w:type="dxa"/>
          </w:tcPr>
          <w:p w14:paraId="72A69F14" w14:textId="77777777" w:rsidR="004218D7" w:rsidRDefault="00D262F7">
            <w:pPr>
              <w:spacing w:after="0"/>
              <w:jc w:val="center"/>
              <w:rPr>
                <w:lang w:val="en-GB" w:eastAsia="zh-CN"/>
              </w:rPr>
            </w:pPr>
            <w:r>
              <w:rPr>
                <w:rFonts w:hint="eastAsia"/>
                <w:lang w:val="en-GB" w:eastAsia="zh-CN"/>
              </w:rPr>
              <w:t>3</w:t>
            </w:r>
          </w:p>
        </w:tc>
        <w:tc>
          <w:tcPr>
            <w:tcW w:w="1417" w:type="dxa"/>
          </w:tcPr>
          <w:p w14:paraId="7D31AEAF" w14:textId="77777777" w:rsidR="004218D7" w:rsidRDefault="00D262F7">
            <w:pPr>
              <w:spacing w:after="0"/>
              <w:jc w:val="center"/>
              <w:rPr>
                <w:lang w:val="en-GB" w:eastAsia="zh-CN"/>
              </w:rPr>
            </w:pPr>
            <w:r>
              <w:rPr>
                <w:rFonts w:hint="eastAsia"/>
                <w:lang w:val="en-GB" w:eastAsia="zh-CN"/>
              </w:rPr>
              <w:t>16.7%</w:t>
            </w:r>
          </w:p>
        </w:tc>
      </w:tr>
      <w:tr w:rsidR="004218D7" w14:paraId="60F5C7AA" w14:textId="77777777">
        <w:trPr>
          <w:jc w:val="center"/>
        </w:trPr>
        <w:tc>
          <w:tcPr>
            <w:tcW w:w="1417" w:type="dxa"/>
          </w:tcPr>
          <w:p w14:paraId="156681E8" w14:textId="77777777" w:rsidR="004218D7" w:rsidRDefault="00D262F7">
            <w:pPr>
              <w:spacing w:after="0"/>
              <w:jc w:val="center"/>
              <w:rPr>
                <w:b/>
                <w:sz w:val="20"/>
                <w:szCs w:val="20"/>
                <w:lang w:eastAsia="zh-CN"/>
              </w:rPr>
            </w:pPr>
            <w:r>
              <w:rPr>
                <w:rFonts w:hint="eastAsia"/>
                <w:sz w:val="20"/>
                <w:szCs w:val="20"/>
                <w:lang w:eastAsia="zh-CN"/>
              </w:rPr>
              <w:t>2</w:t>
            </w:r>
          </w:p>
        </w:tc>
        <w:tc>
          <w:tcPr>
            <w:tcW w:w="1417" w:type="dxa"/>
          </w:tcPr>
          <w:p w14:paraId="18925C41" w14:textId="77777777" w:rsidR="004218D7" w:rsidRDefault="002A056A">
            <w:pPr>
              <w:spacing w:after="0"/>
              <w:jc w:val="center"/>
              <w:rPr>
                <w:lang w:val="en-GB" w:eastAsia="zh-CN"/>
              </w:rPr>
            </w:pPr>
            <w:r>
              <w:rPr>
                <w:lang w:val="en-GB" w:eastAsia="zh-CN"/>
              </w:rPr>
              <w:t>100</w:t>
            </w:r>
          </w:p>
        </w:tc>
        <w:tc>
          <w:tcPr>
            <w:tcW w:w="1417" w:type="dxa"/>
          </w:tcPr>
          <w:p w14:paraId="41E9DB37" w14:textId="77777777" w:rsidR="004218D7" w:rsidRDefault="00D262F7">
            <w:pPr>
              <w:spacing w:after="0"/>
              <w:jc w:val="center"/>
              <w:rPr>
                <w:lang w:val="en-GB" w:eastAsia="zh-CN"/>
              </w:rPr>
            </w:pPr>
            <w:r>
              <w:rPr>
                <w:rFonts w:hint="eastAsia"/>
                <w:lang w:val="en-GB" w:eastAsia="zh-CN"/>
              </w:rPr>
              <w:t>4</w:t>
            </w:r>
          </w:p>
        </w:tc>
        <w:tc>
          <w:tcPr>
            <w:tcW w:w="1417" w:type="dxa"/>
          </w:tcPr>
          <w:p w14:paraId="438BB043" w14:textId="77777777" w:rsidR="004218D7" w:rsidRDefault="00D262F7">
            <w:pPr>
              <w:spacing w:after="0"/>
              <w:jc w:val="center"/>
              <w:rPr>
                <w:lang w:val="en-GB" w:eastAsia="zh-CN"/>
              </w:rPr>
            </w:pPr>
            <w:r>
              <w:rPr>
                <w:rFonts w:hint="eastAsia"/>
                <w:lang w:val="en-GB" w:eastAsia="zh-CN"/>
              </w:rPr>
              <w:t>12.5%</w:t>
            </w:r>
          </w:p>
        </w:tc>
      </w:tr>
    </w:tbl>
    <w:p w14:paraId="38E10740" w14:textId="4AC6792F" w:rsidR="004218D7" w:rsidRDefault="00D262F7" w:rsidP="00346CE3">
      <w:pPr>
        <w:pStyle w:val="1"/>
        <w:spacing w:before="240" w:after="180"/>
        <w:ind w:left="431" w:hanging="431"/>
        <w:rPr>
          <w:lang w:eastAsia="zh-CN"/>
        </w:rPr>
      </w:pPr>
      <w:r>
        <w:rPr>
          <w:rFonts w:hint="eastAsia"/>
          <w:lang w:eastAsia="zh-CN"/>
        </w:rPr>
        <w:t xml:space="preserve"> </w:t>
      </w:r>
      <w:r>
        <w:t>Performance</w:t>
      </w:r>
      <w:r>
        <w:rPr>
          <w:lang w:eastAsia="zh-CN"/>
        </w:rPr>
        <w:t xml:space="preserve"> Evaluations</w:t>
      </w:r>
    </w:p>
    <w:p w14:paraId="13F19283" w14:textId="3C533E81" w:rsidR="00096475" w:rsidRPr="001D62B5" w:rsidRDefault="001D62B5" w:rsidP="00712781">
      <w:pPr>
        <w:rPr>
          <w:lang w:eastAsia="zh-CN"/>
        </w:rPr>
      </w:pPr>
      <w:r>
        <w:rPr>
          <w:lang w:eastAsia="zh-CN"/>
        </w:rPr>
        <w:t>Figure 2 shows 95% SINR levels for different D</w:t>
      </w:r>
      <w:r>
        <w:rPr>
          <w:vertAlign w:val="subscript"/>
          <w:lang w:eastAsia="zh-CN"/>
        </w:rPr>
        <w:t>f</w:t>
      </w:r>
      <w:r>
        <w:rPr>
          <w:lang w:eastAsia="zh-CN"/>
        </w:rPr>
        <w:t xml:space="preserve"> in LPLT scenario.</w:t>
      </w:r>
    </w:p>
    <w:p w14:paraId="60BDA46A" w14:textId="68FF94DA" w:rsidR="00096475" w:rsidRDefault="001D62B5" w:rsidP="001D62B5">
      <w:pPr>
        <w:jc w:val="center"/>
        <w:rPr>
          <w:lang w:eastAsia="zh-CN"/>
        </w:rPr>
      </w:pPr>
      <w:r>
        <w:rPr>
          <w:noProof/>
        </w:rPr>
        <w:lastRenderedPageBreak/>
        <w:drawing>
          <wp:inline distT="0" distB="0" distL="0" distR="0" wp14:anchorId="601AAD4E" wp14:editId="4DC94D91">
            <wp:extent cx="2343150" cy="1447800"/>
            <wp:effectExtent l="0" t="0" r="0" b="0"/>
            <wp:docPr id="11" name="图表 11">
              <a:extLst xmlns:a="http://schemas.openxmlformats.org/drawingml/2006/main">
                <a:ext uri="{FF2B5EF4-FFF2-40B4-BE49-F238E27FC236}">
                  <a16:creationId xmlns:a16="http://schemas.microsoft.com/office/drawing/2014/main" id="{BC89729B-191A-4B79-A64A-E635682ACD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FFE65BC" w14:textId="6D658C35" w:rsidR="001D62B5" w:rsidRPr="0046736E" w:rsidRDefault="001D62B5" w:rsidP="00346CE3">
      <w:pPr>
        <w:pStyle w:val="a3"/>
        <w:rPr>
          <w:lang w:eastAsia="zh-CN"/>
        </w:rPr>
      </w:pPr>
      <w:r>
        <w:t xml:space="preserve">Figure </w:t>
      </w:r>
      <w:fldSimple w:instr=" SEQ Figure \* ARABIC ">
        <w:r>
          <w:rPr>
            <w:noProof/>
          </w:rPr>
          <w:t>2</w:t>
        </w:r>
      </w:fldSimple>
      <w:r>
        <w:t>: 95% SNR for 2.5Hz numerology for LPLT scenario with ISD = 15km</w:t>
      </w:r>
      <w:r w:rsidR="00240719">
        <w:t>.</w:t>
      </w:r>
    </w:p>
    <w:p w14:paraId="0A2FE9DC" w14:textId="77777777" w:rsidR="001D62B5" w:rsidRDefault="001D62B5" w:rsidP="00712781">
      <w:pPr>
        <w:rPr>
          <w:lang w:eastAsia="zh-CN"/>
        </w:rPr>
      </w:pPr>
    </w:p>
    <w:p w14:paraId="0EAC3A52" w14:textId="3F1AE81C" w:rsidR="00712781" w:rsidRDefault="00096475" w:rsidP="00712781">
      <w:pPr>
        <w:rPr>
          <w:lang w:eastAsia="zh-CN"/>
        </w:rPr>
      </w:pPr>
      <w:r>
        <w:rPr>
          <w:lang w:eastAsia="zh-CN"/>
        </w:rPr>
        <w:t>Link-level simulations</w:t>
      </w:r>
      <w:r w:rsidR="00712781">
        <w:rPr>
          <w:lang w:eastAsia="zh-CN"/>
        </w:rPr>
        <w:t xml:space="preserve"> were carried out using three different RS patterns. Simulation parameters are summarized in Table II.</w:t>
      </w:r>
    </w:p>
    <w:p w14:paraId="2BDFFEA3" w14:textId="77777777" w:rsidR="004218D7" w:rsidRDefault="00D262F7">
      <w:pPr>
        <w:jc w:val="center"/>
        <w:rPr>
          <w:b/>
        </w:rPr>
      </w:pPr>
      <w:r>
        <w:rPr>
          <w:b/>
        </w:rPr>
        <w:t>Table 2: parameters for Link-Level simulation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5670"/>
      </w:tblGrid>
      <w:tr w:rsidR="004218D7" w14:paraId="7996C6F1" w14:textId="77777777" w:rsidTr="00346CE3">
        <w:tc>
          <w:tcPr>
            <w:tcW w:w="3539" w:type="dxa"/>
            <w:tcBorders>
              <w:top w:val="single" w:sz="4" w:space="0" w:color="auto"/>
              <w:left w:val="single" w:sz="4" w:space="0" w:color="auto"/>
              <w:bottom w:val="single" w:sz="4" w:space="0" w:color="auto"/>
              <w:right w:val="single" w:sz="4" w:space="0" w:color="auto"/>
            </w:tcBorders>
            <w:shd w:val="clear" w:color="auto" w:fill="auto"/>
          </w:tcPr>
          <w:p w14:paraId="4B388BA1" w14:textId="77777777" w:rsidR="004218D7" w:rsidRDefault="00D262F7" w:rsidP="00EA54C0">
            <w:pPr>
              <w:jc w:val="center"/>
              <w:rPr>
                <w:b/>
              </w:rPr>
            </w:pPr>
            <w:r>
              <w:rPr>
                <w:b/>
              </w:rPr>
              <w:t>Parameter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3518637" w14:textId="77777777" w:rsidR="004218D7" w:rsidRDefault="00D262F7" w:rsidP="00EA54C0">
            <w:pPr>
              <w:jc w:val="center"/>
              <w:rPr>
                <w:b/>
              </w:rPr>
            </w:pPr>
            <w:r>
              <w:rPr>
                <w:b/>
              </w:rPr>
              <w:t>Value</w:t>
            </w:r>
          </w:p>
        </w:tc>
      </w:tr>
      <w:tr w:rsidR="004218D7" w14:paraId="163CBB9E" w14:textId="77777777" w:rsidTr="00346CE3">
        <w:tc>
          <w:tcPr>
            <w:tcW w:w="3539" w:type="dxa"/>
            <w:tcBorders>
              <w:top w:val="single" w:sz="4" w:space="0" w:color="auto"/>
              <w:left w:val="single" w:sz="4" w:space="0" w:color="auto"/>
              <w:bottom w:val="single" w:sz="4" w:space="0" w:color="auto"/>
              <w:right w:val="single" w:sz="4" w:space="0" w:color="auto"/>
            </w:tcBorders>
            <w:shd w:val="clear" w:color="auto" w:fill="auto"/>
          </w:tcPr>
          <w:p w14:paraId="285AF906" w14:textId="77777777" w:rsidR="004218D7" w:rsidRDefault="00D262F7" w:rsidP="00346CE3">
            <w:pPr>
              <w:jc w:val="center"/>
            </w:pPr>
            <w:r>
              <w:t>System</w:t>
            </w:r>
            <w:r>
              <w:rPr>
                <w:rFonts w:hint="eastAsia"/>
              </w:rPr>
              <w:t xml:space="preserve"> bandwidth</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5101D31" w14:textId="77777777" w:rsidR="004218D7" w:rsidRDefault="00D262F7" w:rsidP="00346CE3">
            <w:pPr>
              <w:jc w:val="center"/>
            </w:pPr>
            <w:r>
              <w:t>10</w:t>
            </w:r>
            <w:r>
              <w:rPr>
                <w:rFonts w:hint="eastAsia"/>
              </w:rPr>
              <w:t xml:space="preserve"> MHz</w:t>
            </w:r>
          </w:p>
        </w:tc>
      </w:tr>
      <w:tr w:rsidR="004218D7" w14:paraId="67391370" w14:textId="77777777" w:rsidTr="00346CE3">
        <w:tc>
          <w:tcPr>
            <w:tcW w:w="3539" w:type="dxa"/>
            <w:tcBorders>
              <w:top w:val="single" w:sz="4" w:space="0" w:color="auto"/>
              <w:left w:val="single" w:sz="4" w:space="0" w:color="auto"/>
              <w:bottom w:val="single" w:sz="4" w:space="0" w:color="auto"/>
              <w:right w:val="single" w:sz="4" w:space="0" w:color="auto"/>
            </w:tcBorders>
            <w:shd w:val="clear" w:color="auto" w:fill="auto"/>
          </w:tcPr>
          <w:p w14:paraId="32F65592" w14:textId="77777777" w:rsidR="004218D7" w:rsidRDefault="00D262F7" w:rsidP="00346CE3">
            <w:pPr>
              <w:jc w:val="center"/>
            </w:pPr>
            <w:r>
              <w:t>Carrier frequency</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3D8C38" w14:textId="77777777" w:rsidR="004218D7" w:rsidRDefault="00D262F7" w:rsidP="00346CE3">
            <w:pPr>
              <w:jc w:val="center"/>
            </w:pPr>
            <w:r>
              <w:t>700 MHz</w:t>
            </w:r>
          </w:p>
        </w:tc>
      </w:tr>
      <w:tr w:rsidR="004218D7" w14:paraId="16A84446" w14:textId="77777777" w:rsidTr="00346CE3">
        <w:tc>
          <w:tcPr>
            <w:tcW w:w="3539" w:type="dxa"/>
            <w:tcBorders>
              <w:top w:val="single" w:sz="4" w:space="0" w:color="auto"/>
              <w:left w:val="single" w:sz="4" w:space="0" w:color="auto"/>
              <w:bottom w:val="single" w:sz="4" w:space="0" w:color="auto"/>
              <w:right w:val="single" w:sz="4" w:space="0" w:color="auto"/>
            </w:tcBorders>
            <w:shd w:val="clear" w:color="auto" w:fill="auto"/>
          </w:tcPr>
          <w:p w14:paraId="13AB9A63" w14:textId="7A4EFEAC" w:rsidR="0063132A" w:rsidRDefault="00D262F7" w:rsidP="00346CE3">
            <w:pPr>
              <w:jc w:val="center"/>
              <w:rPr>
                <w:lang w:eastAsia="zh-CN"/>
              </w:rPr>
            </w:pPr>
            <w:r>
              <w:rPr>
                <w:lang w:eastAsia="zh-CN"/>
              </w:rPr>
              <w:t>Numerology</w:t>
            </w:r>
            <w:r w:rsidR="0063132A">
              <w:rPr>
                <w:lang w:eastAsia="zh-CN"/>
              </w:rPr>
              <w:t>:</w:t>
            </w:r>
            <w:r w:rsidR="0063132A">
              <w:rPr>
                <w:lang w:eastAsia="zh-CN"/>
              </w:rPr>
              <w:br/>
              <w:t>CP</w:t>
            </w:r>
            <w:r w:rsidR="0063132A">
              <w:rPr>
                <w:rFonts w:hint="eastAsia"/>
                <w:lang w:eastAsia="zh-CN"/>
              </w:rPr>
              <w:t>/</w:t>
            </w:r>
            <w:r w:rsidR="0063132A">
              <w:rPr>
                <w:lang w:eastAsia="zh-CN"/>
              </w:rPr>
              <w:t>Subcarrier/FFT size</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94E949E" w14:textId="698FBC5F" w:rsidR="004218D7" w:rsidRDefault="00D262F7" w:rsidP="00346CE3">
            <w:pPr>
              <w:spacing w:beforeLines="50" w:before="120"/>
              <w:jc w:val="center"/>
              <w:rPr>
                <w:lang w:eastAsia="zh-CN"/>
              </w:rPr>
            </w:pPr>
            <w:r>
              <w:rPr>
                <w:lang w:eastAsia="zh-CN"/>
              </w:rPr>
              <w:t>100us</w:t>
            </w:r>
            <w:r w:rsidR="0063132A">
              <w:rPr>
                <w:lang w:eastAsia="zh-CN"/>
              </w:rPr>
              <w:t>/</w:t>
            </w:r>
            <w:r>
              <w:rPr>
                <w:lang w:eastAsia="zh-CN"/>
              </w:rPr>
              <w:t>2.5kHz</w:t>
            </w:r>
            <w:r w:rsidR="0063132A">
              <w:rPr>
                <w:lang w:eastAsia="zh-CN"/>
              </w:rPr>
              <w:t>/</w:t>
            </w:r>
            <w:r w:rsidR="00EA54C0">
              <w:rPr>
                <w:lang w:eastAsia="zh-CN"/>
              </w:rPr>
              <w:t>6144</w:t>
            </w:r>
          </w:p>
        </w:tc>
      </w:tr>
      <w:tr w:rsidR="004218D7" w14:paraId="1B90E295" w14:textId="77777777" w:rsidTr="00346CE3">
        <w:tc>
          <w:tcPr>
            <w:tcW w:w="3539" w:type="dxa"/>
            <w:tcBorders>
              <w:top w:val="single" w:sz="4" w:space="0" w:color="auto"/>
              <w:left w:val="single" w:sz="4" w:space="0" w:color="auto"/>
              <w:bottom w:val="single" w:sz="4" w:space="0" w:color="auto"/>
              <w:right w:val="single" w:sz="4" w:space="0" w:color="auto"/>
            </w:tcBorders>
            <w:shd w:val="clear" w:color="auto" w:fill="auto"/>
          </w:tcPr>
          <w:p w14:paraId="2BB1092F" w14:textId="77777777" w:rsidR="004218D7" w:rsidRDefault="00D262F7" w:rsidP="00346CE3">
            <w:pPr>
              <w:jc w:val="center"/>
              <w:rPr>
                <w:lang w:eastAsia="zh-CN"/>
              </w:rPr>
            </w:pPr>
            <w:r>
              <w:rPr>
                <w:rFonts w:hint="eastAsia"/>
                <w:lang w:eastAsia="zh-CN"/>
              </w:rPr>
              <w:t>R</w:t>
            </w:r>
            <w:r>
              <w:rPr>
                <w:lang w:eastAsia="zh-CN"/>
              </w:rPr>
              <w:t>eference signal pattern</w:t>
            </w:r>
            <w:r w:rsidR="00EA54C0">
              <w:rPr>
                <w:lang w:eastAsia="zh-CN"/>
              </w:rPr>
              <w:t>:</w:t>
            </w:r>
            <w:r w:rsidR="00EA54C0">
              <w:rPr>
                <w:lang w:eastAsia="zh-CN"/>
              </w:rPr>
              <w:br/>
              <w:t>D</w:t>
            </w:r>
            <w:r w:rsidR="00EA54C0" w:rsidRPr="00346CE3">
              <w:rPr>
                <w:vertAlign w:val="subscript"/>
                <w:lang w:eastAsia="zh-CN"/>
              </w:rPr>
              <w:t>f</w:t>
            </w:r>
            <w:r w:rsidR="00EA54C0">
              <w:rPr>
                <w:lang w:eastAsia="zh-CN"/>
              </w:rPr>
              <w:t>/D</w:t>
            </w:r>
            <w:r w:rsidR="00EA54C0" w:rsidRPr="00346CE3">
              <w:rPr>
                <w:vertAlign w:val="subscript"/>
                <w:lang w:eastAsia="zh-CN"/>
              </w:rPr>
              <w:t>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1BA1A54" w14:textId="68206478" w:rsidR="004218D7" w:rsidRDefault="00EA54C0" w:rsidP="00346CE3">
            <w:pPr>
              <w:spacing w:beforeLines="50" w:before="120"/>
              <w:jc w:val="center"/>
              <w:rPr>
                <w:lang w:eastAsia="zh-CN"/>
              </w:rPr>
            </w:pPr>
            <w:r>
              <w:rPr>
                <w:lang w:eastAsia="zh-CN"/>
              </w:rPr>
              <w:t>2/2, 3/2 and 4/2</w:t>
            </w:r>
          </w:p>
        </w:tc>
      </w:tr>
      <w:tr w:rsidR="002028C9" w:rsidRPr="002028C9" w14:paraId="6FBEAFFC" w14:textId="77777777" w:rsidTr="00346CE3">
        <w:tc>
          <w:tcPr>
            <w:tcW w:w="3539" w:type="dxa"/>
            <w:tcBorders>
              <w:top w:val="single" w:sz="4" w:space="0" w:color="auto"/>
              <w:left w:val="single" w:sz="4" w:space="0" w:color="auto"/>
              <w:bottom w:val="single" w:sz="4" w:space="0" w:color="auto"/>
              <w:right w:val="single" w:sz="4" w:space="0" w:color="auto"/>
            </w:tcBorders>
            <w:shd w:val="clear" w:color="auto" w:fill="auto"/>
          </w:tcPr>
          <w:p w14:paraId="20512E58" w14:textId="3DBB2D54" w:rsidR="004218D7" w:rsidRPr="00346CE3" w:rsidRDefault="002028C9" w:rsidP="00346CE3">
            <w:pPr>
              <w:jc w:val="center"/>
            </w:pPr>
            <w:r w:rsidRPr="00346CE3">
              <w:t xml:space="preserve">Considered </w:t>
            </w:r>
            <w:r w:rsidR="00D262F7" w:rsidRPr="00346CE3">
              <w:t>speed</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56BB2FE" w14:textId="77777777" w:rsidR="004218D7" w:rsidRPr="00346CE3" w:rsidRDefault="002028C9" w:rsidP="00346CE3">
            <w:pPr>
              <w:jc w:val="center"/>
              <w:rPr>
                <w:lang w:eastAsia="zh-CN"/>
              </w:rPr>
            </w:pPr>
            <w:r w:rsidRPr="00346CE3">
              <w:rPr>
                <w:lang w:eastAsia="zh-CN"/>
              </w:rPr>
              <w:t>250km/h</w:t>
            </w:r>
          </w:p>
        </w:tc>
      </w:tr>
      <w:tr w:rsidR="004218D7" w14:paraId="236E1357" w14:textId="77777777" w:rsidTr="00346CE3">
        <w:trPr>
          <w:trHeight w:val="357"/>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01723E1A" w14:textId="77777777" w:rsidR="004218D7" w:rsidRDefault="00D262F7" w:rsidP="00346CE3">
            <w:pPr>
              <w:jc w:val="center"/>
            </w:pPr>
            <w:r>
              <w:rPr>
                <w:lang w:eastAsia="zh-CN"/>
              </w:rPr>
              <w:t>C</w:t>
            </w:r>
            <w:r>
              <w:rPr>
                <w:rFonts w:hint="eastAsia"/>
                <w:lang w:eastAsia="zh-CN"/>
              </w:rPr>
              <w:t>hannel</w:t>
            </w:r>
            <w:r>
              <w:t xml:space="preserve"> </w:t>
            </w:r>
            <w:r>
              <w:rPr>
                <w:rFonts w:hint="eastAsia"/>
                <w:lang w:eastAsia="zh-CN"/>
              </w:rPr>
              <w:t>model</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6C5201F" w14:textId="50C6D245" w:rsidR="004218D7" w:rsidRDefault="00D262F7" w:rsidP="00346CE3">
            <w:pPr>
              <w:jc w:val="center"/>
              <w:rPr>
                <w:lang w:eastAsia="zh-CN"/>
              </w:rPr>
            </w:pPr>
            <w:r>
              <w:rPr>
                <w:lang w:eastAsia="zh-CN"/>
              </w:rPr>
              <w:t xml:space="preserve">TDL-B with </w:t>
            </w:r>
            <w:r w:rsidR="002028C9">
              <w:rPr>
                <w:lang w:eastAsia="zh-CN"/>
              </w:rPr>
              <w:t>DS</w:t>
            </w:r>
            <w:r>
              <w:rPr>
                <w:lang w:eastAsia="zh-CN"/>
              </w:rPr>
              <w:t xml:space="preserve"> of 20</w:t>
            </w:r>
            <w:r w:rsidR="002A056A">
              <w:rPr>
                <w:rFonts w:hint="eastAsia"/>
                <w:lang w:eastAsia="zh-CN"/>
              </w:rPr>
              <w:t>us</w:t>
            </w:r>
          </w:p>
        </w:tc>
      </w:tr>
      <w:tr w:rsidR="00C30D4E" w14:paraId="03797575" w14:textId="77777777" w:rsidTr="00346CE3">
        <w:trPr>
          <w:trHeight w:val="357"/>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50E8B9EC" w14:textId="77777777" w:rsidR="00C30D4E" w:rsidRDefault="00EA54C0" w:rsidP="00346CE3">
            <w:pPr>
              <w:jc w:val="center"/>
              <w:rPr>
                <w:lang w:eastAsia="zh-CN"/>
              </w:rPr>
            </w:pPr>
            <w:r>
              <w:rPr>
                <w:rFonts w:hint="eastAsia"/>
                <w:lang w:eastAsia="zh-CN"/>
              </w:rPr>
              <w:t>N</w:t>
            </w:r>
            <w:r>
              <w:rPr>
                <w:lang w:eastAsia="zh-CN"/>
              </w:rPr>
              <w:t xml:space="preserve">umber of Tx at Base </w:t>
            </w:r>
            <w:r>
              <w:rPr>
                <w:rFonts w:hint="eastAsia"/>
                <w:lang w:eastAsia="zh-CN"/>
              </w:rPr>
              <w:t>Station</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B31759B" w14:textId="77777777" w:rsidR="00C30D4E" w:rsidRDefault="00EA54C0" w:rsidP="00346CE3">
            <w:pPr>
              <w:jc w:val="center"/>
              <w:rPr>
                <w:lang w:eastAsia="zh-CN"/>
              </w:rPr>
            </w:pPr>
            <w:r>
              <w:rPr>
                <w:rFonts w:hint="eastAsia"/>
                <w:lang w:eastAsia="zh-CN"/>
              </w:rPr>
              <w:t>1</w:t>
            </w:r>
          </w:p>
        </w:tc>
      </w:tr>
      <w:tr w:rsidR="004218D7" w14:paraId="274C4F93" w14:textId="77777777" w:rsidTr="00346CE3">
        <w:trPr>
          <w:trHeight w:val="391"/>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659BBB2E" w14:textId="49310D50" w:rsidR="004218D7" w:rsidRDefault="00D262F7" w:rsidP="00346CE3">
            <w:pPr>
              <w:jc w:val="center"/>
              <w:rPr>
                <w:lang w:eastAsia="zh-CN"/>
              </w:rPr>
            </w:pPr>
            <w:r>
              <w:rPr>
                <w:rFonts w:hint="eastAsia"/>
                <w:lang w:eastAsia="zh-CN"/>
              </w:rPr>
              <w:t>Number</w:t>
            </w:r>
            <w:r>
              <w:rPr>
                <w:lang w:eastAsia="zh-CN"/>
              </w:rPr>
              <w:t xml:space="preserve"> </w:t>
            </w:r>
            <w:r>
              <w:rPr>
                <w:rFonts w:hint="eastAsia"/>
                <w:lang w:eastAsia="zh-CN"/>
              </w:rPr>
              <w:t>of</w:t>
            </w:r>
            <w:r>
              <w:rPr>
                <w:lang w:eastAsia="zh-CN"/>
              </w:rPr>
              <w:t xml:space="preserve"> R</w:t>
            </w:r>
            <w:r w:rsidR="00C30D4E">
              <w:rPr>
                <w:lang w:eastAsia="zh-CN"/>
              </w:rPr>
              <w:t>x</w:t>
            </w:r>
            <w:r>
              <w:rPr>
                <w:lang w:eastAsia="zh-CN"/>
              </w:rPr>
              <w:t xml:space="preserve"> </w:t>
            </w:r>
            <w:r>
              <w:rPr>
                <w:rFonts w:hint="eastAsia"/>
                <w:lang w:eastAsia="zh-CN"/>
              </w:rPr>
              <w:t>antennas</w:t>
            </w:r>
            <w:r>
              <w:rPr>
                <w:lang w:eastAsia="zh-CN"/>
              </w:rPr>
              <w:t xml:space="preserve"> at UE</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68BDF6" w14:textId="77777777" w:rsidR="004218D7" w:rsidRDefault="00D262F7" w:rsidP="00346CE3">
            <w:pPr>
              <w:jc w:val="center"/>
              <w:rPr>
                <w:lang w:eastAsia="zh-CN"/>
              </w:rPr>
            </w:pPr>
            <w:r>
              <w:rPr>
                <w:rFonts w:hint="eastAsia"/>
                <w:lang w:eastAsia="zh-CN"/>
              </w:rPr>
              <w:t>2</w:t>
            </w:r>
          </w:p>
        </w:tc>
      </w:tr>
      <w:tr w:rsidR="004218D7" w14:paraId="3155F79F" w14:textId="77777777" w:rsidTr="00346CE3">
        <w:tc>
          <w:tcPr>
            <w:tcW w:w="3539" w:type="dxa"/>
            <w:tcBorders>
              <w:top w:val="single" w:sz="4" w:space="0" w:color="auto"/>
              <w:left w:val="single" w:sz="4" w:space="0" w:color="auto"/>
              <w:bottom w:val="single" w:sz="4" w:space="0" w:color="auto"/>
              <w:right w:val="single" w:sz="4" w:space="0" w:color="auto"/>
            </w:tcBorders>
            <w:shd w:val="clear" w:color="auto" w:fill="auto"/>
          </w:tcPr>
          <w:p w14:paraId="35957FA3" w14:textId="03466BE8" w:rsidR="004218D7" w:rsidRDefault="00AF02FA" w:rsidP="00346CE3">
            <w:pPr>
              <w:jc w:val="center"/>
              <w:rPr>
                <w:lang w:eastAsia="zh-CN"/>
              </w:rPr>
            </w:pPr>
            <w:r>
              <w:rPr>
                <w:rFonts w:hint="eastAsia"/>
                <w:lang w:eastAsia="zh-CN"/>
              </w:rPr>
              <w:t xml:space="preserve">Turbo </w:t>
            </w:r>
            <w:r>
              <w:rPr>
                <w:lang w:eastAsia="zh-CN"/>
              </w:rPr>
              <w:t>Decoding Algorithm</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34E63C3" w14:textId="3FA64C44" w:rsidR="004218D7" w:rsidRDefault="00AF02FA" w:rsidP="00346CE3">
            <w:pPr>
              <w:jc w:val="center"/>
              <w:rPr>
                <w:lang w:eastAsia="zh-CN"/>
              </w:rPr>
            </w:pPr>
            <w:r>
              <w:rPr>
                <w:lang w:eastAsia="zh-CN"/>
              </w:rPr>
              <w:t>Max-Log-MAP with a maximum of 8iterations</w:t>
            </w:r>
          </w:p>
        </w:tc>
      </w:tr>
    </w:tbl>
    <w:p w14:paraId="1AC08858" w14:textId="77777777" w:rsidR="00662CF0" w:rsidRDefault="00662CF0"/>
    <w:p w14:paraId="701A7062" w14:textId="38F0D08C" w:rsidR="00705790" w:rsidRPr="00746FA2" w:rsidRDefault="00746FA2">
      <w:pPr>
        <w:rPr>
          <w:lang w:eastAsia="zh-CN"/>
        </w:rPr>
      </w:pPr>
      <w:r>
        <w:rPr>
          <w:lang w:eastAsia="zh-CN"/>
        </w:rPr>
        <w:t xml:space="preserve">Figure </w:t>
      </w:r>
      <w:r w:rsidR="001D62B5">
        <w:rPr>
          <w:lang w:eastAsia="zh-CN"/>
        </w:rPr>
        <w:t>3</w:t>
      </w:r>
      <w:r>
        <w:rPr>
          <w:lang w:eastAsia="zh-CN"/>
        </w:rPr>
        <w:t xml:space="preserve"> compares performance over TDL-B channel for three different RS patterns (Dt = 2, Df = 2; Dt = 2, Df = 3 and Dt = 2, Df = 4).</w:t>
      </w:r>
      <w:r w:rsidR="00240719">
        <w:rPr>
          <w:lang w:eastAsia="zh-CN"/>
        </w:rPr>
        <w:t xml:space="preserve"> </w:t>
      </w:r>
      <w:r w:rsidR="00240719">
        <w:rPr>
          <w:lang w:eastAsia="zh-CN"/>
        </w:rPr>
        <w:t>Figure 3 compared spectral efficiency for three different RS patterns.</w:t>
      </w:r>
    </w:p>
    <w:p w14:paraId="2508C8AA" w14:textId="7368F8DC" w:rsidR="00705790" w:rsidRPr="00BD73E1" w:rsidRDefault="00BD73E1" w:rsidP="00346CE3">
      <w:pPr>
        <w:jc w:val="center"/>
        <w:rPr>
          <w:lang w:eastAsia="zh-CN"/>
        </w:rPr>
      </w:pPr>
      <w:r w:rsidRPr="00BD73E1">
        <w:rPr>
          <w:rFonts w:hint="eastAsia"/>
          <w:noProof/>
          <w:lang w:eastAsia="zh-CN"/>
        </w:rPr>
        <w:drawing>
          <wp:inline distT="0" distB="0" distL="0" distR="0" wp14:anchorId="3549DF65" wp14:editId="1F88E22B">
            <wp:extent cx="4248150" cy="25469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63195" cy="2555995"/>
                    </a:xfrm>
                    <a:prstGeom prst="rect">
                      <a:avLst/>
                    </a:prstGeom>
                    <a:noFill/>
                    <a:ln>
                      <a:noFill/>
                    </a:ln>
                  </pic:spPr>
                </pic:pic>
              </a:graphicData>
            </a:graphic>
          </wp:inline>
        </w:drawing>
      </w:r>
    </w:p>
    <w:p w14:paraId="53DB330C" w14:textId="097D6381" w:rsidR="00746FA2" w:rsidRDefault="00746FA2" w:rsidP="00746FA2">
      <w:pPr>
        <w:pStyle w:val="a3"/>
        <w:rPr>
          <w:lang w:eastAsia="zh-CN"/>
        </w:rPr>
      </w:pPr>
      <w:r>
        <w:t xml:space="preserve">Figure </w:t>
      </w:r>
      <w:r w:rsidR="00E36F73">
        <w:fldChar w:fldCharType="begin"/>
      </w:r>
      <w:r w:rsidR="00E36F73">
        <w:instrText xml:space="preserve"> SEQ Figure \* ARABIC </w:instrText>
      </w:r>
      <w:r w:rsidR="00E36F73">
        <w:fldChar w:fldCharType="separate"/>
      </w:r>
      <w:r w:rsidR="001D62B5">
        <w:rPr>
          <w:noProof/>
        </w:rPr>
        <w:t>3</w:t>
      </w:r>
      <w:r w:rsidR="00E36F73">
        <w:rPr>
          <w:noProof/>
        </w:rPr>
        <w:fldChar w:fldCharType="end"/>
      </w:r>
      <w:r>
        <w:t>: Performance of three different RS patterns over TDL-B channel.</w:t>
      </w:r>
    </w:p>
    <w:p w14:paraId="1C24881C" w14:textId="32E0519F" w:rsidR="00240719" w:rsidRDefault="005D0041" w:rsidP="00240719">
      <w:pPr>
        <w:jc w:val="center"/>
        <w:rPr>
          <w:lang w:eastAsia="zh-CN"/>
        </w:rPr>
      </w:pPr>
      <w:r w:rsidRPr="005D0041">
        <w:rPr>
          <w:rFonts w:hint="eastAsia"/>
          <w:noProof/>
          <w:lang w:eastAsia="zh-CN"/>
        </w:rPr>
        <w:lastRenderedPageBreak/>
        <w:drawing>
          <wp:inline distT="0" distB="0" distL="0" distR="0" wp14:anchorId="4E8CE176" wp14:editId="0117C8FE">
            <wp:extent cx="3773170" cy="226220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00937" cy="2278848"/>
                    </a:xfrm>
                    <a:prstGeom prst="rect">
                      <a:avLst/>
                    </a:prstGeom>
                    <a:noFill/>
                    <a:ln>
                      <a:noFill/>
                    </a:ln>
                  </pic:spPr>
                </pic:pic>
              </a:graphicData>
            </a:graphic>
          </wp:inline>
        </w:drawing>
      </w:r>
    </w:p>
    <w:p w14:paraId="40865058" w14:textId="77777777" w:rsidR="00240719" w:rsidRPr="0014648A" w:rsidRDefault="00240719" w:rsidP="00240719">
      <w:pPr>
        <w:pStyle w:val="a3"/>
        <w:rPr>
          <w:lang w:eastAsia="zh-CN"/>
        </w:rPr>
      </w:pPr>
      <w:r>
        <w:t xml:space="preserve">Figure </w:t>
      </w:r>
      <w:fldSimple w:instr=" SEQ Figure \* ARABIC ">
        <w:r>
          <w:rPr>
            <w:noProof/>
          </w:rPr>
          <w:t>3</w:t>
        </w:r>
      </w:fldSimple>
      <w:r>
        <w:t>: Spectral efficiency for different RS patterns.</w:t>
      </w:r>
    </w:p>
    <w:p w14:paraId="5D98A660" w14:textId="77777777" w:rsidR="00240719" w:rsidRDefault="00240719" w:rsidP="00746FA2">
      <w:pPr>
        <w:rPr>
          <w:b/>
          <w:lang w:eastAsia="ja-JP"/>
        </w:rPr>
      </w:pPr>
    </w:p>
    <w:p w14:paraId="21FA49D2" w14:textId="3E964B41" w:rsidR="004218D7" w:rsidRDefault="00746FA2">
      <w:pPr>
        <w:rPr>
          <w:b/>
          <w:lang w:eastAsia="ja-JP"/>
        </w:rPr>
      </w:pPr>
      <w:r>
        <w:rPr>
          <w:b/>
          <w:lang w:eastAsia="ja-JP"/>
        </w:rPr>
        <w:t>Observation 1:</w:t>
      </w:r>
      <w:r w:rsidR="00C83C5D">
        <w:rPr>
          <w:rFonts w:hint="eastAsia"/>
          <w:b/>
          <w:lang w:eastAsia="zh-CN"/>
        </w:rPr>
        <w:t xml:space="preserve"> </w:t>
      </w:r>
      <w:r w:rsidR="00240719">
        <w:rPr>
          <w:b/>
          <w:lang w:eastAsia="zh-CN"/>
        </w:rPr>
        <w:t>The RS pattern with D</w:t>
      </w:r>
      <w:r w:rsidR="00240719">
        <w:rPr>
          <w:b/>
          <w:vertAlign w:val="subscript"/>
          <w:lang w:eastAsia="zh-CN"/>
        </w:rPr>
        <w:t>f</w:t>
      </w:r>
      <w:r w:rsidR="00240719">
        <w:rPr>
          <w:b/>
          <w:lang w:eastAsia="zh-CN"/>
        </w:rPr>
        <w:t xml:space="preserve"> = 2 has SINR gain (compared with D</w:t>
      </w:r>
      <w:r w:rsidR="00240719">
        <w:rPr>
          <w:b/>
          <w:vertAlign w:val="subscript"/>
          <w:lang w:eastAsia="zh-CN"/>
        </w:rPr>
        <w:t>f</w:t>
      </w:r>
      <w:r w:rsidR="00240719">
        <w:rPr>
          <w:b/>
          <w:lang w:eastAsia="zh-CN"/>
        </w:rPr>
        <w:t>=3 and D</w:t>
      </w:r>
      <w:r w:rsidR="00240719">
        <w:rPr>
          <w:b/>
          <w:vertAlign w:val="subscript"/>
          <w:lang w:eastAsia="zh-CN"/>
        </w:rPr>
        <w:t>f</w:t>
      </w:r>
      <w:r w:rsidR="00240719">
        <w:rPr>
          <w:b/>
          <w:lang w:eastAsia="zh-CN"/>
        </w:rPr>
        <w:t xml:space="preserve"> = 4) in system level </w:t>
      </w:r>
      <w:proofErr w:type="spellStart"/>
      <w:proofErr w:type="gramStart"/>
      <w:r w:rsidR="00240719">
        <w:rPr>
          <w:b/>
          <w:lang w:eastAsia="zh-CN"/>
        </w:rPr>
        <w:t>simulation.</w:t>
      </w:r>
      <w:r w:rsidR="00D262F7">
        <w:rPr>
          <w:b/>
          <w:lang w:eastAsia="ja-JP"/>
        </w:rPr>
        <w:t>Observation</w:t>
      </w:r>
      <w:proofErr w:type="spellEnd"/>
      <w:proofErr w:type="gramEnd"/>
      <w:r w:rsidR="00D262F7">
        <w:rPr>
          <w:b/>
          <w:lang w:eastAsia="ja-JP"/>
        </w:rPr>
        <w:t xml:space="preserve"> 2:</w:t>
      </w:r>
      <w:r w:rsidR="00240719" w:rsidRPr="00240719">
        <w:rPr>
          <w:b/>
          <w:lang w:eastAsia="ja-JP"/>
        </w:rPr>
        <w:t xml:space="preserve"> </w:t>
      </w:r>
      <w:r w:rsidR="00240719">
        <w:rPr>
          <w:b/>
          <w:lang w:eastAsia="ja-JP"/>
        </w:rPr>
        <w:t>The RS pattern with D</w:t>
      </w:r>
      <w:r w:rsidR="00240719">
        <w:rPr>
          <w:b/>
          <w:vertAlign w:val="subscript"/>
          <w:lang w:eastAsia="ja-JP"/>
        </w:rPr>
        <w:t xml:space="preserve">f </w:t>
      </w:r>
      <w:r w:rsidR="00240719">
        <w:rPr>
          <w:b/>
          <w:lang w:eastAsia="ja-JP"/>
        </w:rPr>
        <w:t>= 3, D</w:t>
      </w:r>
      <w:r w:rsidR="00240719">
        <w:rPr>
          <w:b/>
          <w:vertAlign w:val="subscript"/>
          <w:lang w:eastAsia="ja-JP"/>
        </w:rPr>
        <w:t xml:space="preserve">t </w:t>
      </w:r>
      <w:r w:rsidR="00240719">
        <w:rPr>
          <w:b/>
          <w:lang w:eastAsia="ja-JP"/>
        </w:rPr>
        <w:t>= 2 has the best performance for car-mounted reception with 250km/h.</w:t>
      </w:r>
    </w:p>
    <w:p w14:paraId="49F40A83" w14:textId="77777777" w:rsidR="00082567" w:rsidRDefault="00082567">
      <w:pPr>
        <w:rPr>
          <w:bCs/>
          <w:lang w:eastAsia="zh-CN"/>
        </w:rPr>
      </w:pPr>
    </w:p>
    <w:p w14:paraId="19EEC7FF" w14:textId="1996D19C" w:rsidR="004218D7" w:rsidRDefault="0046736E">
      <w:pPr>
        <w:rPr>
          <w:bCs/>
          <w:lang w:eastAsia="zh-CN"/>
        </w:rPr>
      </w:pPr>
      <w:r>
        <w:rPr>
          <w:bCs/>
          <w:lang w:eastAsia="zh-CN"/>
        </w:rPr>
        <w:t xml:space="preserve">Due to different speeds in practice, for instance up to 120km/h on the highway in China or about 60km/h in the city area, different target speeds should be </w:t>
      </w:r>
      <w:proofErr w:type="gramStart"/>
      <w:r>
        <w:rPr>
          <w:bCs/>
          <w:lang w:eastAsia="zh-CN"/>
        </w:rPr>
        <w:t>consider</w:t>
      </w:r>
      <w:proofErr w:type="gramEnd"/>
      <w:r>
        <w:rPr>
          <w:bCs/>
          <w:lang w:eastAsia="zh-CN"/>
        </w:rPr>
        <w:t xml:space="preserve"> while </w:t>
      </w:r>
      <w:r w:rsidR="00082567">
        <w:rPr>
          <w:bCs/>
          <w:lang w:eastAsia="zh-CN"/>
        </w:rPr>
        <w:t>designing RS patterns for the new numerology.</w:t>
      </w:r>
    </w:p>
    <w:p w14:paraId="28888D05" w14:textId="6EBFB2A9" w:rsidR="00082567" w:rsidRDefault="00082567" w:rsidP="00082567">
      <w:pPr>
        <w:tabs>
          <w:tab w:val="left" w:pos="1276"/>
        </w:tabs>
        <w:rPr>
          <w:b/>
          <w:lang w:eastAsia="ja-JP"/>
        </w:rPr>
      </w:pPr>
      <w:r>
        <w:rPr>
          <w:b/>
          <w:lang w:eastAsia="ja-JP"/>
        </w:rPr>
        <w:t xml:space="preserve">Proposal 1: </w:t>
      </w:r>
      <w:r>
        <w:rPr>
          <w:b/>
          <w:lang w:eastAsia="ja-JP"/>
        </w:rPr>
        <w:t xml:space="preserve">RAN1 should consider different target speeds while designing RS patterns for </w:t>
      </w:r>
      <w:r w:rsidRPr="00082567">
        <w:rPr>
          <w:b/>
          <w:lang w:eastAsia="ja-JP"/>
        </w:rPr>
        <w:t xml:space="preserve">the new numerology of the CP length of </w:t>
      </w:r>
      <w:proofErr w:type="spellStart"/>
      <w:r w:rsidRPr="00082567">
        <w:rPr>
          <w:b/>
          <w:lang w:eastAsia="ja-JP"/>
        </w:rPr>
        <w:t>Tcp</w:t>
      </w:r>
      <w:proofErr w:type="spellEnd"/>
      <w:r w:rsidRPr="00082567">
        <w:rPr>
          <w:b/>
          <w:lang w:eastAsia="ja-JP"/>
        </w:rPr>
        <w:t>=100us</w:t>
      </w:r>
      <w:r>
        <w:rPr>
          <w:b/>
          <w:lang w:eastAsia="ja-JP"/>
        </w:rPr>
        <w:t>.</w:t>
      </w:r>
    </w:p>
    <w:p w14:paraId="6DB017C8" w14:textId="77777777" w:rsidR="00082567" w:rsidRPr="00346CE3" w:rsidRDefault="00082567">
      <w:pPr>
        <w:rPr>
          <w:bCs/>
        </w:rPr>
      </w:pPr>
    </w:p>
    <w:p w14:paraId="787B38C8" w14:textId="77777777" w:rsidR="004218D7" w:rsidRDefault="00D262F7">
      <w:pPr>
        <w:pStyle w:val="1"/>
        <w:spacing w:before="240" w:after="180"/>
        <w:ind w:left="431" w:hanging="431"/>
        <w:rPr>
          <w:lang w:eastAsia="zh-CN"/>
        </w:rPr>
      </w:pPr>
      <w:bookmarkStart w:id="5" w:name="_Ref129681832"/>
      <w:r>
        <w:rPr>
          <w:lang w:eastAsia="zh-CN"/>
        </w:rPr>
        <w:t>Conclusions</w:t>
      </w:r>
    </w:p>
    <w:p w14:paraId="2A3E44DF" w14:textId="77777777" w:rsidR="004218D7" w:rsidRDefault="00D262F7">
      <w:r>
        <w:t>Based on the simulation results, the following observations</w:t>
      </w:r>
      <w:bookmarkStart w:id="6" w:name="_GoBack"/>
      <w:bookmarkEnd w:id="6"/>
      <w:r>
        <w:t xml:space="preserve"> are provided:</w:t>
      </w:r>
    </w:p>
    <w:p w14:paraId="7D7795D8" w14:textId="77777777" w:rsidR="00240719" w:rsidRDefault="00240719" w:rsidP="00240719">
      <w:pPr>
        <w:rPr>
          <w:b/>
          <w:lang w:eastAsia="zh-CN"/>
        </w:rPr>
      </w:pPr>
      <w:r>
        <w:rPr>
          <w:b/>
          <w:lang w:eastAsia="ja-JP"/>
        </w:rPr>
        <w:t>Observation 1:</w:t>
      </w:r>
      <w:r>
        <w:rPr>
          <w:rFonts w:hint="eastAsia"/>
          <w:b/>
          <w:lang w:eastAsia="zh-CN"/>
        </w:rPr>
        <w:t xml:space="preserve"> </w:t>
      </w:r>
      <w:r>
        <w:rPr>
          <w:b/>
          <w:lang w:eastAsia="zh-CN"/>
        </w:rPr>
        <w:t>The RS pattern with D</w:t>
      </w:r>
      <w:r>
        <w:rPr>
          <w:b/>
          <w:vertAlign w:val="subscript"/>
          <w:lang w:eastAsia="zh-CN"/>
        </w:rPr>
        <w:t>f</w:t>
      </w:r>
      <w:r>
        <w:rPr>
          <w:b/>
          <w:lang w:eastAsia="zh-CN"/>
        </w:rPr>
        <w:t xml:space="preserve"> = 2 has SINR gain (compared with D</w:t>
      </w:r>
      <w:r>
        <w:rPr>
          <w:b/>
          <w:vertAlign w:val="subscript"/>
          <w:lang w:eastAsia="zh-CN"/>
        </w:rPr>
        <w:t>f</w:t>
      </w:r>
      <w:r>
        <w:rPr>
          <w:b/>
          <w:lang w:eastAsia="zh-CN"/>
        </w:rPr>
        <w:t>=3 and D</w:t>
      </w:r>
      <w:r>
        <w:rPr>
          <w:b/>
          <w:vertAlign w:val="subscript"/>
          <w:lang w:eastAsia="zh-CN"/>
        </w:rPr>
        <w:t>f</w:t>
      </w:r>
      <w:r>
        <w:rPr>
          <w:b/>
          <w:lang w:eastAsia="zh-CN"/>
        </w:rPr>
        <w:t xml:space="preserve"> = 4) in system level simulation.</w:t>
      </w:r>
    </w:p>
    <w:p w14:paraId="50D74EF6" w14:textId="6EFD10BA" w:rsidR="00240719" w:rsidRDefault="00240719" w:rsidP="00240719">
      <w:pPr>
        <w:rPr>
          <w:b/>
          <w:lang w:eastAsia="ja-JP"/>
        </w:rPr>
      </w:pPr>
      <w:r>
        <w:rPr>
          <w:b/>
          <w:lang w:eastAsia="ja-JP"/>
        </w:rPr>
        <w:t>Observation 2:</w:t>
      </w:r>
      <w:r w:rsidRPr="00240719">
        <w:rPr>
          <w:b/>
          <w:lang w:eastAsia="ja-JP"/>
        </w:rPr>
        <w:t xml:space="preserve"> </w:t>
      </w:r>
      <w:r>
        <w:rPr>
          <w:b/>
          <w:lang w:eastAsia="ja-JP"/>
        </w:rPr>
        <w:t>The RS pattern with D</w:t>
      </w:r>
      <w:r>
        <w:rPr>
          <w:b/>
          <w:vertAlign w:val="subscript"/>
          <w:lang w:eastAsia="ja-JP"/>
        </w:rPr>
        <w:t xml:space="preserve">f </w:t>
      </w:r>
      <w:r>
        <w:rPr>
          <w:b/>
          <w:lang w:eastAsia="ja-JP"/>
        </w:rPr>
        <w:t>= 3, D</w:t>
      </w:r>
      <w:r>
        <w:rPr>
          <w:b/>
          <w:vertAlign w:val="subscript"/>
          <w:lang w:eastAsia="ja-JP"/>
        </w:rPr>
        <w:t xml:space="preserve">t </w:t>
      </w:r>
      <w:r>
        <w:rPr>
          <w:b/>
          <w:lang w:eastAsia="ja-JP"/>
        </w:rPr>
        <w:t>= 2 has the best performance for car-mounted reception with 250km/h.</w:t>
      </w:r>
    </w:p>
    <w:p w14:paraId="0BED2375" w14:textId="77777777" w:rsidR="0046736E" w:rsidRDefault="0046736E">
      <w:pPr>
        <w:rPr>
          <w:b/>
          <w:bCs/>
          <w:lang w:eastAsia="zh-CN"/>
        </w:rPr>
      </w:pPr>
    </w:p>
    <w:p w14:paraId="38028B79" w14:textId="1F14B37F" w:rsidR="004218D7" w:rsidRDefault="00D262F7">
      <w:pPr>
        <w:tabs>
          <w:tab w:val="left" w:pos="1276"/>
        </w:tabs>
        <w:rPr>
          <w:lang w:eastAsia="ja-JP"/>
        </w:rPr>
      </w:pPr>
      <w:r>
        <w:rPr>
          <w:lang w:eastAsia="ja-JP"/>
        </w:rPr>
        <w:t>From these observations, we would like to propose as follows:</w:t>
      </w:r>
    </w:p>
    <w:p w14:paraId="5EB019BD" w14:textId="77777777" w:rsidR="00082567" w:rsidRDefault="00082567" w:rsidP="00082567">
      <w:pPr>
        <w:tabs>
          <w:tab w:val="left" w:pos="1276"/>
        </w:tabs>
        <w:rPr>
          <w:b/>
          <w:lang w:eastAsia="ja-JP"/>
        </w:rPr>
      </w:pPr>
      <w:r>
        <w:rPr>
          <w:b/>
          <w:lang w:eastAsia="ja-JP"/>
        </w:rPr>
        <w:t xml:space="preserve">Proposal 1: RAN1 should consider different target speeds while designing RS patterns for </w:t>
      </w:r>
      <w:r w:rsidRPr="00082567">
        <w:rPr>
          <w:b/>
          <w:lang w:eastAsia="ja-JP"/>
        </w:rPr>
        <w:t xml:space="preserve">the new numerology of the CP length of </w:t>
      </w:r>
      <w:proofErr w:type="spellStart"/>
      <w:r w:rsidRPr="00082567">
        <w:rPr>
          <w:b/>
          <w:lang w:eastAsia="ja-JP"/>
        </w:rPr>
        <w:t>Tcp</w:t>
      </w:r>
      <w:proofErr w:type="spellEnd"/>
      <w:r w:rsidRPr="00082567">
        <w:rPr>
          <w:b/>
          <w:lang w:eastAsia="ja-JP"/>
        </w:rPr>
        <w:t>=100us</w:t>
      </w:r>
      <w:r>
        <w:rPr>
          <w:b/>
          <w:lang w:eastAsia="ja-JP"/>
        </w:rPr>
        <w:t>.</w:t>
      </w:r>
    </w:p>
    <w:p w14:paraId="1B55D7ED" w14:textId="77777777" w:rsidR="004218D7" w:rsidRDefault="004218D7">
      <w:pPr>
        <w:rPr>
          <w:kern w:val="2"/>
          <w:lang w:eastAsia="zh-CN"/>
        </w:rPr>
      </w:pPr>
    </w:p>
    <w:p w14:paraId="47495FE9" w14:textId="77777777" w:rsidR="004218D7" w:rsidRDefault="00D262F7">
      <w:pPr>
        <w:pStyle w:val="1"/>
        <w:numPr>
          <w:ilvl w:val="0"/>
          <w:numId w:val="0"/>
        </w:numPr>
        <w:ind w:left="432" w:hanging="432"/>
      </w:pPr>
      <w:bookmarkStart w:id="7" w:name="_Ref124589665"/>
      <w:bookmarkStart w:id="8" w:name="_Ref71620620"/>
      <w:bookmarkStart w:id="9" w:name="_Ref124671424"/>
      <w:r>
        <w:t>References</w:t>
      </w:r>
    </w:p>
    <w:bookmarkEnd w:id="5"/>
    <w:bookmarkEnd w:id="7"/>
    <w:bookmarkEnd w:id="8"/>
    <w:bookmarkEnd w:id="9"/>
    <w:p w14:paraId="64F14C0D" w14:textId="77777777" w:rsidR="004218D7" w:rsidRDefault="001A7404">
      <w:pPr>
        <w:pStyle w:val="References"/>
      </w:pPr>
      <w:r w:rsidRPr="001A7404">
        <w:t>RP-190732</w:t>
      </w:r>
      <w:r>
        <w:t>; “</w:t>
      </w:r>
      <w:r w:rsidRPr="001A7404">
        <w:t>New WID on LTE-based 5G terrestrial broadcast</w:t>
      </w:r>
      <w:r>
        <w:t xml:space="preserve">”; </w:t>
      </w:r>
      <w:r w:rsidRPr="001A7404">
        <w:t>Qualcomm Inc</w:t>
      </w:r>
      <w:r>
        <w:t xml:space="preserve">.; 3GPP TSG RAN #83, Shenzhen, China, March 2019. </w:t>
      </w:r>
    </w:p>
    <w:p w14:paraId="17FF89D5" w14:textId="77777777" w:rsidR="00D33671" w:rsidRDefault="00B770C1">
      <w:pPr>
        <w:pStyle w:val="References"/>
      </w:pPr>
      <w:r>
        <w:rPr>
          <w:rFonts w:hint="eastAsia"/>
          <w:lang w:eastAsia="zh-CN"/>
        </w:rPr>
        <w:t>R</w:t>
      </w:r>
      <w:r>
        <w:rPr>
          <w:lang w:eastAsia="zh-CN"/>
        </w:rPr>
        <w:t>AN1#96bis Chairman notes, Xi’an, China.</w:t>
      </w:r>
    </w:p>
    <w:p w14:paraId="41577490" w14:textId="77777777" w:rsidR="004218D7" w:rsidRDefault="004218D7"/>
    <w:sectPr w:rsidR="004218D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083E3" w14:textId="77777777" w:rsidR="00E36F73" w:rsidRDefault="00E36F73" w:rsidP="002A056A">
      <w:pPr>
        <w:spacing w:after="0"/>
      </w:pPr>
      <w:r>
        <w:separator/>
      </w:r>
    </w:p>
  </w:endnote>
  <w:endnote w:type="continuationSeparator" w:id="0">
    <w:p w14:paraId="35B26357" w14:textId="77777777" w:rsidR="00E36F73" w:rsidRDefault="00E36F73" w:rsidP="002A05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Roman">
    <w:altName w:val="Times New Roman"/>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25774" w14:textId="77777777" w:rsidR="00E36F73" w:rsidRDefault="00E36F73" w:rsidP="002A056A">
      <w:pPr>
        <w:spacing w:after="0"/>
      </w:pPr>
      <w:r>
        <w:separator/>
      </w:r>
    </w:p>
  </w:footnote>
  <w:footnote w:type="continuationSeparator" w:id="0">
    <w:p w14:paraId="3E2B058A" w14:textId="77777777" w:rsidR="00E36F73" w:rsidRDefault="00E36F73" w:rsidP="002A05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D0BCA"/>
    <w:multiLevelType w:val="hybridMultilevel"/>
    <w:tmpl w:val="8BD2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DC6C35"/>
    <w:multiLevelType w:val="multilevel"/>
    <w:tmpl w:val="10DC6C35"/>
    <w:lvl w:ilvl="0">
      <w:start w:val="1"/>
      <w:numFmt w:val="lowerLetter"/>
      <w:lvlText w:val="(%1)"/>
      <w:lvlJc w:val="left"/>
      <w:pPr>
        <w:ind w:left="2790" w:hanging="360"/>
      </w:pPr>
      <w:rPr>
        <w:rFonts w:hint="default"/>
      </w:rPr>
    </w:lvl>
    <w:lvl w:ilvl="1">
      <w:start w:val="1"/>
      <w:numFmt w:val="lowerLetter"/>
      <w:lvlText w:val="%2)"/>
      <w:lvlJc w:val="left"/>
      <w:pPr>
        <w:ind w:left="3270" w:hanging="420"/>
      </w:pPr>
    </w:lvl>
    <w:lvl w:ilvl="2">
      <w:start w:val="1"/>
      <w:numFmt w:val="lowerRoman"/>
      <w:lvlText w:val="%3."/>
      <w:lvlJc w:val="right"/>
      <w:pPr>
        <w:ind w:left="3690" w:hanging="420"/>
      </w:pPr>
    </w:lvl>
    <w:lvl w:ilvl="3">
      <w:start w:val="1"/>
      <w:numFmt w:val="decimal"/>
      <w:lvlText w:val="%4."/>
      <w:lvlJc w:val="left"/>
      <w:pPr>
        <w:ind w:left="4110" w:hanging="420"/>
      </w:pPr>
    </w:lvl>
    <w:lvl w:ilvl="4">
      <w:start w:val="1"/>
      <w:numFmt w:val="lowerLetter"/>
      <w:lvlText w:val="%5)"/>
      <w:lvlJc w:val="left"/>
      <w:pPr>
        <w:ind w:left="4530" w:hanging="420"/>
      </w:pPr>
    </w:lvl>
    <w:lvl w:ilvl="5">
      <w:start w:val="1"/>
      <w:numFmt w:val="lowerRoman"/>
      <w:lvlText w:val="%6."/>
      <w:lvlJc w:val="right"/>
      <w:pPr>
        <w:ind w:left="4950" w:hanging="420"/>
      </w:pPr>
    </w:lvl>
    <w:lvl w:ilvl="6">
      <w:start w:val="1"/>
      <w:numFmt w:val="decimal"/>
      <w:lvlText w:val="%7."/>
      <w:lvlJc w:val="left"/>
      <w:pPr>
        <w:ind w:left="5370" w:hanging="420"/>
      </w:pPr>
    </w:lvl>
    <w:lvl w:ilvl="7">
      <w:start w:val="1"/>
      <w:numFmt w:val="lowerLetter"/>
      <w:lvlText w:val="%8)"/>
      <w:lvlJc w:val="left"/>
      <w:pPr>
        <w:ind w:left="5790" w:hanging="420"/>
      </w:pPr>
    </w:lvl>
    <w:lvl w:ilvl="8">
      <w:start w:val="1"/>
      <w:numFmt w:val="lowerRoman"/>
      <w:lvlText w:val="%9."/>
      <w:lvlJc w:val="right"/>
      <w:pPr>
        <w:ind w:left="6210" w:hanging="420"/>
      </w:pPr>
    </w:lvl>
  </w:abstractNum>
  <w:abstractNum w:abstractNumId="2" w15:restartNumberingAfterBreak="0">
    <w:nsid w:val="25D526FB"/>
    <w:multiLevelType w:val="multilevel"/>
    <w:tmpl w:val="25D526F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D631223"/>
    <w:multiLevelType w:val="hybridMultilevel"/>
    <w:tmpl w:val="1A5C9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B61"/>
    <w:rsid w:val="00025B7C"/>
    <w:rsid w:val="00052A58"/>
    <w:rsid w:val="00055F0E"/>
    <w:rsid w:val="00081BEA"/>
    <w:rsid w:val="00082567"/>
    <w:rsid w:val="000830FB"/>
    <w:rsid w:val="00096475"/>
    <w:rsid w:val="000D034D"/>
    <w:rsid w:val="000D7AD1"/>
    <w:rsid w:val="000E2755"/>
    <w:rsid w:val="000F7732"/>
    <w:rsid w:val="001071EB"/>
    <w:rsid w:val="00123E50"/>
    <w:rsid w:val="0014088A"/>
    <w:rsid w:val="00140D78"/>
    <w:rsid w:val="001421B9"/>
    <w:rsid w:val="00153A06"/>
    <w:rsid w:val="00196E02"/>
    <w:rsid w:val="001A7404"/>
    <w:rsid w:val="001B0ABD"/>
    <w:rsid w:val="001B68BB"/>
    <w:rsid w:val="001D15A7"/>
    <w:rsid w:val="001D62B5"/>
    <w:rsid w:val="001E7241"/>
    <w:rsid w:val="001F0A98"/>
    <w:rsid w:val="002028C9"/>
    <w:rsid w:val="00205D26"/>
    <w:rsid w:val="00213554"/>
    <w:rsid w:val="002271F9"/>
    <w:rsid w:val="00240719"/>
    <w:rsid w:val="00243D8B"/>
    <w:rsid w:val="00247868"/>
    <w:rsid w:val="0027511E"/>
    <w:rsid w:val="002801F8"/>
    <w:rsid w:val="002A056A"/>
    <w:rsid w:val="002C000E"/>
    <w:rsid w:val="002C5847"/>
    <w:rsid w:val="002C6FA6"/>
    <w:rsid w:val="002E64CF"/>
    <w:rsid w:val="002F008E"/>
    <w:rsid w:val="0031044A"/>
    <w:rsid w:val="00320290"/>
    <w:rsid w:val="00327015"/>
    <w:rsid w:val="00346CE3"/>
    <w:rsid w:val="00356D36"/>
    <w:rsid w:val="003A794B"/>
    <w:rsid w:val="003B1073"/>
    <w:rsid w:val="003D090C"/>
    <w:rsid w:val="00414DE2"/>
    <w:rsid w:val="004218D7"/>
    <w:rsid w:val="00440213"/>
    <w:rsid w:val="0046736E"/>
    <w:rsid w:val="00490737"/>
    <w:rsid w:val="00493359"/>
    <w:rsid w:val="004954D1"/>
    <w:rsid w:val="004B0D3D"/>
    <w:rsid w:val="004B3C6A"/>
    <w:rsid w:val="004D08BB"/>
    <w:rsid w:val="0054598E"/>
    <w:rsid w:val="00561EAE"/>
    <w:rsid w:val="005D0041"/>
    <w:rsid w:val="005D1C0B"/>
    <w:rsid w:val="005D499E"/>
    <w:rsid w:val="005D5FB9"/>
    <w:rsid w:val="005D7A2E"/>
    <w:rsid w:val="005E70B2"/>
    <w:rsid w:val="005F50CE"/>
    <w:rsid w:val="00600002"/>
    <w:rsid w:val="0063132A"/>
    <w:rsid w:val="006335D5"/>
    <w:rsid w:val="00643E2F"/>
    <w:rsid w:val="00662CF0"/>
    <w:rsid w:val="006702E2"/>
    <w:rsid w:val="00670899"/>
    <w:rsid w:val="006714B1"/>
    <w:rsid w:val="00684057"/>
    <w:rsid w:val="00687B47"/>
    <w:rsid w:val="006D15A5"/>
    <w:rsid w:val="00705790"/>
    <w:rsid w:val="00712781"/>
    <w:rsid w:val="00712C1D"/>
    <w:rsid w:val="007211FA"/>
    <w:rsid w:val="00722C6C"/>
    <w:rsid w:val="00731FF3"/>
    <w:rsid w:val="00740D4B"/>
    <w:rsid w:val="00741F21"/>
    <w:rsid w:val="007433AF"/>
    <w:rsid w:val="00746FA2"/>
    <w:rsid w:val="0077035C"/>
    <w:rsid w:val="007943F6"/>
    <w:rsid w:val="007A4111"/>
    <w:rsid w:val="007C13F4"/>
    <w:rsid w:val="007C73A3"/>
    <w:rsid w:val="007F3F58"/>
    <w:rsid w:val="00816A5B"/>
    <w:rsid w:val="008442D3"/>
    <w:rsid w:val="008450B4"/>
    <w:rsid w:val="008715EC"/>
    <w:rsid w:val="00882CC3"/>
    <w:rsid w:val="008E67A3"/>
    <w:rsid w:val="0092106C"/>
    <w:rsid w:val="00943A1E"/>
    <w:rsid w:val="009A6A14"/>
    <w:rsid w:val="009E47E3"/>
    <w:rsid w:val="009E5CE4"/>
    <w:rsid w:val="009F1D73"/>
    <w:rsid w:val="00A1371E"/>
    <w:rsid w:val="00A20C00"/>
    <w:rsid w:val="00A34141"/>
    <w:rsid w:val="00A359F5"/>
    <w:rsid w:val="00A42E46"/>
    <w:rsid w:val="00A45B61"/>
    <w:rsid w:val="00A52DFB"/>
    <w:rsid w:val="00A5312C"/>
    <w:rsid w:val="00AB1796"/>
    <w:rsid w:val="00AF02FA"/>
    <w:rsid w:val="00B00095"/>
    <w:rsid w:val="00B12716"/>
    <w:rsid w:val="00B210EA"/>
    <w:rsid w:val="00B471C0"/>
    <w:rsid w:val="00B50D57"/>
    <w:rsid w:val="00B770C1"/>
    <w:rsid w:val="00BB4434"/>
    <w:rsid w:val="00BB4B9A"/>
    <w:rsid w:val="00BD73E1"/>
    <w:rsid w:val="00C30D4E"/>
    <w:rsid w:val="00C3683A"/>
    <w:rsid w:val="00C44936"/>
    <w:rsid w:val="00C809D0"/>
    <w:rsid w:val="00C81439"/>
    <w:rsid w:val="00C83C5D"/>
    <w:rsid w:val="00CB657D"/>
    <w:rsid w:val="00CC62C5"/>
    <w:rsid w:val="00D262F7"/>
    <w:rsid w:val="00D33671"/>
    <w:rsid w:val="00D51468"/>
    <w:rsid w:val="00D80591"/>
    <w:rsid w:val="00D8525E"/>
    <w:rsid w:val="00D86278"/>
    <w:rsid w:val="00DC6217"/>
    <w:rsid w:val="00DC76D7"/>
    <w:rsid w:val="00E02756"/>
    <w:rsid w:val="00E36F73"/>
    <w:rsid w:val="00E60EDE"/>
    <w:rsid w:val="00E65DA9"/>
    <w:rsid w:val="00E73150"/>
    <w:rsid w:val="00E733FA"/>
    <w:rsid w:val="00E77C11"/>
    <w:rsid w:val="00E85983"/>
    <w:rsid w:val="00EA54C0"/>
    <w:rsid w:val="00EA6B98"/>
    <w:rsid w:val="00EB5CF7"/>
    <w:rsid w:val="00EC50B5"/>
    <w:rsid w:val="00ED32FB"/>
    <w:rsid w:val="00F119DC"/>
    <w:rsid w:val="00F15B68"/>
    <w:rsid w:val="00F208A3"/>
    <w:rsid w:val="00F33036"/>
    <w:rsid w:val="00F43FC3"/>
    <w:rsid w:val="00F45D8C"/>
    <w:rsid w:val="00FD15A8"/>
    <w:rsid w:val="7FA25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470BC3C"/>
  <w14:defaultImageDpi w14:val="32767"/>
  <w15:docId w15:val="{80925005-9013-467D-A942-0A753C5F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tabs>
        <w:tab w:val="clear" w:pos="720"/>
      </w:tabs>
      <w:spacing w:before="120"/>
      <w:outlineLvl w:val="2"/>
    </w:pPr>
    <w:rPr>
      <w:b/>
    </w:rPr>
  </w:style>
  <w:style w:type="paragraph" w:styleId="4">
    <w:name w:val="heading 4"/>
    <w:basedOn w:val="a"/>
    <w:next w:val="a"/>
    <w:link w:val="40"/>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sz w:val="20"/>
      <w:szCs w:val="20"/>
    </w:rPr>
  </w:style>
  <w:style w:type="paragraph" w:styleId="a5">
    <w:name w:val="annotation text"/>
    <w:basedOn w:val="a"/>
    <w:link w:val="a6"/>
    <w:uiPriority w:val="99"/>
    <w:semiHidden/>
    <w:unhideWhenUsed/>
    <w:pPr>
      <w:jc w:val="left"/>
    </w:pPr>
  </w:style>
  <w:style w:type="paragraph" w:styleId="a7">
    <w:name w:val="Balloon Text"/>
    <w:basedOn w:val="a"/>
    <w:link w:val="a8"/>
    <w:uiPriority w:val="99"/>
    <w:semiHidden/>
    <w:unhideWhenUsed/>
    <w:pPr>
      <w:spacing w:after="0"/>
    </w:pPr>
    <w:rPr>
      <w:sz w:val="18"/>
      <w:szCs w:val="18"/>
    </w:rPr>
  </w:style>
  <w:style w:type="paragraph" w:styleId="a9">
    <w:name w:val="footer"/>
    <w:basedOn w:val="a"/>
    <w:link w:val="aa"/>
    <w:uiPriority w:val="99"/>
    <w:unhideWhenUsed/>
    <w:pPr>
      <w:tabs>
        <w:tab w:val="center" w:pos="4153"/>
        <w:tab w:val="right" w:pos="8306"/>
      </w:tabs>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jc w:val="center"/>
    </w:pPr>
    <w:rPr>
      <w:sz w:val="18"/>
      <w:szCs w:val="18"/>
    </w:rPr>
  </w:style>
  <w:style w:type="table" w:styleId="ad">
    <w:name w:val="Table Grid"/>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rFonts w:ascii="Times New Roman" w:eastAsia="宋体" w:hAnsi="Times New Roman" w:cs="Times New Roman"/>
      <w:b/>
      <w:bCs/>
      <w:kern w:val="0"/>
      <w:sz w:val="28"/>
      <w:szCs w:val="28"/>
      <w:lang w:eastAsia="en-US"/>
    </w:rPr>
  </w:style>
  <w:style w:type="character" w:customStyle="1" w:styleId="20">
    <w:name w:val="标题 2 字符"/>
    <w:basedOn w:val="a0"/>
    <w:link w:val="2"/>
    <w:rPr>
      <w:rFonts w:ascii="Times New Roman" w:eastAsia="宋体" w:hAnsi="Times New Roman" w:cs="Times New Roman"/>
      <w:b/>
      <w:bCs/>
      <w:kern w:val="0"/>
      <w:szCs w:val="22"/>
      <w:lang w:eastAsia="en-US"/>
    </w:rPr>
  </w:style>
  <w:style w:type="character" w:customStyle="1" w:styleId="30">
    <w:name w:val="标题 3 字符"/>
    <w:basedOn w:val="a0"/>
    <w:link w:val="3"/>
    <w:rPr>
      <w:rFonts w:ascii="Times New Roman" w:eastAsia="宋体" w:hAnsi="Times New Roman" w:cs="Times New Roman"/>
      <w:b/>
      <w:kern w:val="0"/>
      <w:sz w:val="22"/>
      <w:szCs w:val="22"/>
      <w:lang w:eastAsia="en-US"/>
    </w:rPr>
  </w:style>
  <w:style w:type="character" w:customStyle="1" w:styleId="40">
    <w:name w:val="标题 4 字符"/>
    <w:basedOn w:val="a0"/>
    <w:link w:val="4"/>
    <w:rPr>
      <w:rFonts w:ascii="Times New Roman" w:eastAsia="宋体" w:hAnsi="Times New Roman" w:cs="Times New Roman"/>
      <w:b/>
      <w:bCs/>
      <w:kern w:val="0"/>
      <w:sz w:val="22"/>
      <w:szCs w:val="28"/>
      <w:lang w:eastAsia="en-US"/>
    </w:rPr>
  </w:style>
  <w:style w:type="character" w:customStyle="1" w:styleId="50">
    <w:name w:val="标题 5 字符"/>
    <w:basedOn w:val="a0"/>
    <w:link w:val="5"/>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Pr>
      <w:rFonts w:ascii="Times New Roman" w:eastAsia="宋体" w:hAnsi="Times New Roman" w:cs="Times New Roman"/>
      <w:b/>
      <w:bCs/>
      <w:kern w:val="0"/>
      <w:sz w:val="22"/>
      <w:szCs w:val="22"/>
      <w:lang w:eastAsia="en-US"/>
    </w:rPr>
  </w:style>
  <w:style w:type="character" w:customStyle="1" w:styleId="70">
    <w:name w:val="标题 7 字符"/>
    <w:basedOn w:val="a0"/>
    <w:link w:val="7"/>
    <w:rPr>
      <w:rFonts w:ascii="Times New Roman" w:eastAsia="宋体" w:hAnsi="Times New Roman" w:cs="Times New Roman"/>
      <w:kern w:val="0"/>
      <w:lang w:eastAsia="en-US"/>
    </w:rPr>
  </w:style>
  <w:style w:type="character" w:customStyle="1" w:styleId="80">
    <w:name w:val="标题 8 字符"/>
    <w:basedOn w:val="a0"/>
    <w:link w:val="8"/>
    <w:qFormat/>
    <w:rPr>
      <w:rFonts w:ascii="Times New Roman" w:eastAsia="宋体" w:hAnsi="Times New Roman" w:cs="Times New Roman"/>
      <w:i/>
      <w:iCs/>
      <w:kern w:val="0"/>
      <w:lang w:eastAsia="en-US"/>
    </w:rPr>
  </w:style>
  <w:style w:type="character" w:customStyle="1" w:styleId="90">
    <w:name w:val="标题 9 字符"/>
    <w:basedOn w:val="a0"/>
    <w:link w:val="9"/>
    <w:rPr>
      <w:rFonts w:ascii="Arial" w:eastAsia="宋体" w:hAnsi="Arial" w:cs="Arial"/>
      <w:kern w:val="0"/>
      <w:sz w:val="22"/>
      <w:szCs w:val="22"/>
      <w:lang w:eastAsia="en-US"/>
    </w:rPr>
  </w:style>
  <w:style w:type="paragraph" w:customStyle="1" w:styleId="References">
    <w:name w:val="References"/>
    <w:basedOn w:val="a"/>
    <w:pPr>
      <w:numPr>
        <w:numId w:val="2"/>
      </w:numPr>
      <w:adjustRightInd/>
      <w:spacing w:after="60"/>
    </w:pPr>
    <w:rPr>
      <w:sz w:val="20"/>
      <w:szCs w:val="16"/>
    </w:rPr>
  </w:style>
  <w:style w:type="character" w:customStyle="1" w:styleId="fontstyle01">
    <w:name w:val="fontstyle01"/>
    <w:basedOn w:val="a0"/>
    <w:rPr>
      <w:rFonts w:ascii="Times-Roman" w:hAnsi="Times-Roman" w:hint="default"/>
      <w:color w:val="231F20"/>
      <w:sz w:val="20"/>
      <w:szCs w:val="20"/>
    </w:rPr>
  </w:style>
  <w:style w:type="paragraph" w:styleId="ae">
    <w:name w:val="List Paragraph"/>
    <w:basedOn w:val="a"/>
    <w:uiPriority w:val="34"/>
    <w:qFormat/>
    <w:pPr>
      <w:ind w:firstLineChars="200" w:firstLine="420"/>
    </w:pPr>
  </w:style>
  <w:style w:type="character" w:customStyle="1" w:styleId="ac">
    <w:name w:val="页眉 字符"/>
    <w:basedOn w:val="a0"/>
    <w:link w:val="ab"/>
    <w:uiPriority w:val="99"/>
    <w:rPr>
      <w:rFonts w:ascii="Times New Roman" w:eastAsia="宋体" w:hAnsi="Times New Roman" w:cs="Times New Roman"/>
      <w:kern w:val="0"/>
      <w:sz w:val="18"/>
      <w:szCs w:val="18"/>
      <w:lang w:eastAsia="en-US"/>
    </w:rPr>
  </w:style>
  <w:style w:type="character" w:customStyle="1" w:styleId="aa">
    <w:name w:val="页脚 字符"/>
    <w:basedOn w:val="a0"/>
    <w:link w:val="a9"/>
    <w:uiPriority w:val="99"/>
    <w:rPr>
      <w:rFonts w:ascii="Times New Roman" w:eastAsia="宋体" w:hAnsi="Times New Roman" w:cs="Times New Roman"/>
      <w:kern w:val="0"/>
      <w:sz w:val="18"/>
      <w:szCs w:val="18"/>
      <w:lang w:eastAsia="en-US"/>
    </w:rPr>
  </w:style>
  <w:style w:type="character" w:customStyle="1" w:styleId="a8">
    <w:name w:val="批注框文本 字符"/>
    <w:basedOn w:val="a0"/>
    <w:link w:val="a7"/>
    <w:uiPriority w:val="99"/>
    <w:semiHidden/>
    <w:rPr>
      <w:rFonts w:ascii="Times New Roman" w:eastAsia="宋体" w:hAnsi="Times New Roman" w:cs="Times New Roman"/>
      <w:kern w:val="0"/>
      <w:sz w:val="18"/>
      <w:szCs w:val="18"/>
      <w:lang w:eastAsia="en-US"/>
    </w:rPr>
  </w:style>
  <w:style w:type="character" w:styleId="af">
    <w:name w:val="Placeholder Text"/>
    <w:basedOn w:val="a0"/>
    <w:uiPriority w:val="99"/>
    <w:semiHidden/>
    <w:rPr>
      <w:color w:val="808080"/>
    </w:rPr>
  </w:style>
  <w:style w:type="character" w:customStyle="1" w:styleId="a4">
    <w:name w:val="题注 字符"/>
    <w:basedOn w:val="a0"/>
    <w:link w:val="a3"/>
    <w:rPr>
      <w:rFonts w:ascii="Times New Roman" w:eastAsia="宋体" w:hAnsi="Times New Roman" w:cs="Times New Roman"/>
      <w:b/>
      <w:bCs/>
      <w:kern w:val="0"/>
      <w:sz w:val="20"/>
      <w:szCs w:val="20"/>
      <w:lang w:eastAsia="en-US"/>
    </w:rPr>
  </w:style>
  <w:style w:type="character" w:styleId="af0">
    <w:name w:val="annotation reference"/>
    <w:basedOn w:val="a0"/>
    <w:uiPriority w:val="99"/>
    <w:semiHidden/>
    <w:unhideWhenUsed/>
    <w:rPr>
      <w:sz w:val="21"/>
      <w:szCs w:val="21"/>
    </w:rPr>
  </w:style>
  <w:style w:type="paragraph" w:styleId="af1">
    <w:name w:val="annotation subject"/>
    <w:basedOn w:val="a5"/>
    <w:next w:val="a5"/>
    <w:link w:val="af2"/>
    <w:uiPriority w:val="99"/>
    <w:semiHidden/>
    <w:unhideWhenUsed/>
    <w:rsid w:val="002A056A"/>
    <w:rPr>
      <w:b/>
      <w:bCs/>
    </w:rPr>
  </w:style>
  <w:style w:type="character" w:customStyle="1" w:styleId="a6">
    <w:name w:val="批注文字 字符"/>
    <w:basedOn w:val="a0"/>
    <w:link w:val="a5"/>
    <w:uiPriority w:val="99"/>
    <w:semiHidden/>
    <w:rsid w:val="002A056A"/>
    <w:rPr>
      <w:sz w:val="22"/>
      <w:szCs w:val="22"/>
      <w:lang w:eastAsia="en-US"/>
    </w:rPr>
  </w:style>
  <w:style w:type="character" w:customStyle="1" w:styleId="af2">
    <w:name w:val="批注主题 字符"/>
    <w:basedOn w:val="a6"/>
    <w:link w:val="af1"/>
    <w:uiPriority w:val="99"/>
    <w:semiHidden/>
    <w:rsid w:val="002A056A"/>
    <w:rPr>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E:\007%20&#21338;&#19968;&#19978;\4.%203GPP\RAN1%2397%20@Reno\&#25552;&#26696;\ours\results\&#24037;&#20316;&#31807;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95% SINR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Sheet1!$A$16:$A$18</c:f>
              <c:strCache>
                <c:ptCount val="3"/>
                <c:pt idx="0">
                  <c:v>Df=2</c:v>
                </c:pt>
                <c:pt idx="1">
                  <c:v>Df=3</c:v>
                </c:pt>
                <c:pt idx="2">
                  <c:v>Df=4</c:v>
                </c:pt>
              </c:strCache>
            </c:strRef>
          </c:cat>
          <c:val>
            <c:numRef>
              <c:f>Sheet1!$B$16:$B$18</c:f>
              <c:numCache>
                <c:formatCode>General</c:formatCode>
                <c:ptCount val="3"/>
                <c:pt idx="0">
                  <c:v>3.1779000000000002</c:v>
                </c:pt>
                <c:pt idx="1">
                  <c:v>3.0670999999999999</c:v>
                </c:pt>
                <c:pt idx="2">
                  <c:v>2.9887999999999999</c:v>
                </c:pt>
              </c:numCache>
            </c:numRef>
          </c:val>
          <c:extLst>
            <c:ext xmlns:c16="http://schemas.microsoft.com/office/drawing/2014/chart" uri="{C3380CC4-5D6E-409C-BE32-E72D297353CC}">
              <c16:uniqueId val="{00000000-C2A3-4431-889F-5CECE9A20B97}"/>
            </c:ext>
          </c:extLst>
        </c:ser>
        <c:dLbls>
          <c:showLegendKey val="0"/>
          <c:showVal val="0"/>
          <c:showCatName val="0"/>
          <c:showSerName val="0"/>
          <c:showPercent val="0"/>
          <c:showBubbleSize val="0"/>
        </c:dLbls>
        <c:gapWidth val="219"/>
        <c:overlap val="-27"/>
        <c:axId val="436564272"/>
        <c:axId val="436564600"/>
      </c:barChart>
      <c:catAx>
        <c:axId val="436564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6564600"/>
        <c:crosses val="autoZero"/>
        <c:auto val="1"/>
        <c:lblAlgn val="ctr"/>
        <c:lblOffset val="100"/>
        <c:noMultiLvlLbl val="0"/>
      </c:catAx>
      <c:valAx>
        <c:axId val="4365646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65642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4</Pages>
  <Words>898</Words>
  <Characters>5123</Characters>
  <Application>Microsoft Office Word</Application>
  <DocSecurity>0</DocSecurity>
  <Lines>42</Lines>
  <Paragraphs>12</Paragraphs>
  <ScaleCrop>false</ScaleCrop>
  <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hong hj</cp:lastModifiedBy>
  <cp:revision>23</cp:revision>
  <dcterms:created xsi:type="dcterms:W3CDTF">2019-05-09T06:55:00Z</dcterms:created>
  <dcterms:modified xsi:type="dcterms:W3CDTF">2019-05-12T03:48:00Z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2052-11.1.0.8661</vt:lpwstr>
  </property>
</Properties>
</file>